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C784A" w14:textId="5A40AD76" w:rsidR="00EB0059" w:rsidRPr="00747D58" w:rsidRDefault="006605A1" w:rsidP="007566A9">
      <w:pPr>
        <w:pStyle w:val="Heading1"/>
        <w:rPr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7D58">
        <w:rPr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BIO 332 </w:t>
      </w:r>
      <w:r w:rsidR="00EB0059" w:rsidRPr="00747D58">
        <w:rPr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Cell Biology</w:t>
      </w:r>
      <w:r w:rsidR="00232F3C" w:rsidRPr="00747D58">
        <w:rPr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040CE" w:rsidRPr="00747D58">
        <w:rPr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Syllabus</w:t>
      </w:r>
      <w:r w:rsidR="00B040CE" w:rsidRPr="00747D58">
        <w:rPr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47D58" w:rsidRPr="00747D58">
        <w:rPr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Spring</w:t>
      </w:r>
      <w:r w:rsidR="004B4090" w:rsidRPr="00747D58">
        <w:rPr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86BCA">
        <w:rPr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2021</w:t>
      </w:r>
      <w:r w:rsidR="00234D1F" w:rsidRPr="00747D58">
        <w:rPr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660F78FC" w14:textId="77777777" w:rsidR="0077013D" w:rsidRPr="00747D58" w:rsidRDefault="0077013D" w:rsidP="0077013D">
      <w:pPr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AA14E09" w14:textId="619D91A9" w:rsidR="0077013D" w:rsidRPr="00747D58" w:rsidRDefault="0077013D" w:rsidP="0077013D">
      <w:pPr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7D58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Instructor: </w:t>
      </w:r>
      <w:r w:rsidR="00747D58" w:rsidRPr="00747D58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Cavit Agca</w:t>
      </w:r>
    </w:p>
    <w:p w14:paraId="193B9E17" w14:textId="3BF4D414" w:rsidR="00386EA1" w:rsidRDefault="00386EA1" w:rsidP="00386EA1">
      <w:pPr>
        <w:jc w:val="both"/>
        <w:rPr>
          <w:b/>
          <w:sz w:val="28"/>
        </w:rPr>
      </w:pPr>
      <w:r>
        <w:t>This course</w:t>
      </w:r>
      <w:r w:rsidR="007C1EB4">
        <w:t xml:space="preserve"> is an introduction to</w:t>
      </w:r>
      <w:r>
        <w:t xml:space="preserve"> fundamental cellular structures and processes at</w:t>
      </w:r>
      <w:r w:rsidR="000059FD">
        <w:t xml:space="preserve"> molecular and systems levels. </w:t>
      </w:r>
      <w:r>
        <w:t xml:space="preserve">Topics include: structural organization of cellular components and properties of cell membranes; universality of fundamental cellular mechanisms; compartmentalization and division of labor within cells; mechanisms of cell-environment and cell-cell communication, regulation of </w:t>
      </w:r>
      <w:r w:rsidR="00EA6E3B">
        <w:t>cell growth, division and death</w:t>
      </w:r>
      <w:r>
        <w:t xml:space="preserve">. </w:t>
      </w:r>
      <w:r w:rsidR="0092495D">
        <w:t xml:space="preserve">Upon completing this course students will be able to identify </w:t>
      </w:r>
      <w:r w:rsidR="007C1EB4">
        <w:t xml:space="preserve">basic </w:t>
      </w:r>
      <w:r w:rsidR="0092495D">
        <w:t>molecular components of cellular structures, analyze intracellular processes at molecular level</w:t>
      </w:r>
      <w:r w:rsidR="007C1EB4">
        <w:t xml:space="preserve"> and integrate this information to predict cellular behavior at the level of the whole organism.</w:t>
      </w:r>
    </w:p>
    <w:p w14:paraId="1F2CA4B6" w14:textId="77777777" w:rsidR="00386EA1" w:rsidRPr="007C1EB4" w:rsidRDefault="00386EA1" w:rsidP="00386EA1">
      <w:pPr>
        <w:jc w:val="both"/>
        <w:rPr>
          <w:sz w:val="20"/>
          <w:szCs w:val="20"/>
        </w:rPr>
      </w:pPr>
    </w:p>
    <w:p w14:paraId="0EB7911E" w14:textId="77777777" w:rsidR="00386EA1" w:rsidRPr="00747D58" w:rsidRDefault="00386EA1" w:rsidP="00386EA1">
      <w:pPr>
        <w:jc w:val="both"/>
        <w:rPr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7D58">
        <w:rPr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Course Book: </w:t>
      </w:r>
    </w:p>
    <w:p w14:paraId="3346EBD0" w14:textId="2CEFCE72" w:rsidR="00386EA1" w:rsidRDefault="00386EA1" w:rsidP="00386EA1">
      <w:pPr>
        <w:jc w:val="both"/>
      </w:pPr>
      <w:r>
        <w:t xml:space="preserve">Molecular Biology of the Cell </w:t>
      </w:r>
      <w:r w:rsidR="00413BC3">
        <w:t>(6</w:t>
      </w:r>
      <w:r w:rsidR="00413BC3" w:rsidRPr="00413BC3">
        <w:rPr>
          <w:vertAlign w:val="superscript"/>
        </w:rPr>
        <w:t>th</w:t>
      </w:r>
      <w:r w:rsidR="00486D47">
        <w:t xml:space="preserve"> Ed)</w:t>
      </w:r>
    </w:p>
    <w:p w14:paraId="42D16214" w14:textId="77777777" w:rsidR="00386EA1" w:rsidRDefault="00386EA1" w:rsidP="00386EA1">
      <w:pPr>
        <w:jc w:val="both"/>
      </w:pPr>
      <w:r>
        <w:t xml:space="preserve">Alberts, B., Johnson, A., Lewis, J., Raff, M., Roberts, K. and Walter, P. </w:t>
      </w:r>
    </w:p>
    <w:p w14:paraId="75AC7919" w14:textId="30274258" w:rsidR="00386EA1" w:rsidRDefault="00386EA1" w:rsidP="00386EA1">
      <w:pPr>
        <w:jc w:val="both"/>
      </w:pPr>
      <w:r>
        <w:t xml:space="preserve">Garland </w:t>
      </w:r>
      <w:r w:rsidR="00746EC8">
        <w:t>Publishing Inc. (2015</w:t>
      </w:r>
      <w:r>
        <w:t>) ISBN 978-0-</w:t>
      </w:r>
      <w:r w:rsidR="00482483">
        <w:t>8153-4</w:t>
      </w:r>
      <w:r w:rsidR="00413BC3">
        <w:t>464-3</w:t>
      </w:r>
    </w:p>
    <w:p w14:paraId="6D28EE13" w14:textId="50C02039" w:rsidR="00D86BCA" w:rsidRDefault="001A0606" w:rsidP="00386EA1">
      <w:pPr>
        <w:jc w:val="both"/>
      </w:pPr>
      <w:r>
        <w:t>www.homerbooks</w:t>
      </w:r>
      <w:r w:rsidR="00D86BCA">
        <w:t>.com</w:t>
      </w:r>
    </w:p>
    <w:p w14:paraId="74AE9A22" w14:textId="77777777" w:rsidR="00386EA1" w:rsidRPr="007C1EB4" w:rsidRDefault="00386EA1" w:rsidP="00386EA1">
      <w:pPr>
        <w:jc w:val="both"/>
        <w:rPr>
          <w:sz w:val="20"/>
          <w:szCs w:val="20"/>
        </w:rPr>
      </w:pPr>
    </w:p>
    <w:p w14:paraId="695BF379" w14:textId="77777777" w:rsidR="00386EA1" w:rsidRPr="00747D58" w:rsidRDefault="00386EA1" w:rsidP="00386EA1">
      <w:pPr>
        <w:jc w:val="both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7D58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Additional reading</w:t>
      </w:r>
    </w:p>
    <w:p w14:paraId="0798632B" w14:textId="77777777" w:rsidR="00386EA1" w:rsidRDefault="000059FD" w:rsidP="00386EA1">
      <w:pPr>
        <w:jc w:val="both"/>
      </w:pPr>
      <w:r>
        <w:t>-</w:t>
      </w:r>
      <w:r w:rsidR="00386EA1">
        <w:t>Essential Cell Biology</w:t>
      </w:r>
    </w:p>
    <w:p w14:paraId="7C2125E9" w14:textId="77777777" w:rsidR="00386EA1" w:rsidRDefault="00386EA1" w:rsidP="00386EA1">
      <w:pPr>
        <w:jc w:val="both"/>
        <w:rPr>
          <w:b/>
          <w:sz w:val="28"/>
        </w:rPr>
      </w:pPr>
      <w:r>
        <w:t>Alberts, B.,</w:t>
      </w:r>
      <w:r w:rsidRPr="004B2978">
        <w:t xml:space="preserve"> </w:t>
      </w:r>
      <w:r>
        <w:t>Johnson, A.,</w:t>
      </w:r>
      <w:r w:rsidRPr="004B2978">
        <w:t xml:space="preserve"> </w:t>
      </w:r>
      <w:r>
        <w:t>Lewis, J.,</w:t>
      </w:r>
      <w:r w:rsidRPr="004B2978">
        <w:t xml:space="preserve"> </w:t>
      </w:r>
      <w:r>
        <w:t xml:space="preserve">Raff, M., Roberts, K. and Walter, P. </w:t>
      </w:r>
    </w:p>
    <w:p w14:paraId="1EB84BD1" w14:textId="77777777" w:rsidR="00386EA1" w:rsidRDefault="00386EA1" w:rsidP="00A40392">
      <w:pPr>
        <w:jc w:val="both"/>
      </w:pPr>
      <w:r w:rsidRPr="00A379ED">
        <w:t>Garland Publishing Inc. (20</w:t>
      </w:r>
      <w:r w:rsidR="001E2E6A">
        <w:t>14</w:t>
      </w:r>
      <w:r w:rsidRPr="00A379ED">
        <w:t xml:space="preserve">) </w:t>
      </w:r>
    </w:p>
    <w:p w14:paraId="1F414142" w14:textId="77777777" w:rsidR="000059FD" w:rsidRPr="007C1EB4" w:rsidRDefault="000059FD" w:rsidP="00A40392">
      <w:pPr>
        <w:jc w:val="both"/>
        <w:rPr>
          <w:sz w:val="20"/>
          <w:szCs w:val="20"/>
        </w:rPr>
      </w:pPr>
    </w:p>
    <w:p w14:paraId="25713A86" w14:textId="77777777" w:rsidR="00563960" w:rsidRDefault="000059FD" w:rsidP="00563960">
      <w:pPr>
        <w:jc w:val="both"/>
      </w:pPr>
      <w:r>
        <w:t>-</w:t>
      </w:r>
      <w:r w:rsidR="00563960">
        <w:t>Physical Biology of the Cell</w:t>
      </w:r>
    </w:p>
    <w:p w14:paraId="03DEED57" w14:textId="77777777" w:rsidR="00563960" w:rsidRDefault="00563960" w:rsidP="00563960">
      <w:pPr>
        <w:jc w:val="both"/>
      </w:pPr>
      <w:r>
        <w:t xml:space="preserve">Phillips, R., </w:t>
      </w:r>
      <w:proofErr w:type="spellStart"/>
      <w:r>
        <w:t>Kondev</w:t>
      </w:r>
      <w:proofErr w:type="spellEnd"/>
      <w:r>
        <w:t>, J. and Theriot, J. (2009)</w:t>
      </w:r>
    </w:p>
    <w:p w14:paraId="1A43E119" w14:textId="585FA5F4" w:rsidR="00563960" w:rsidRDefault="00563960" w:rsidP="00563960">
      <w:pPr>
        <w:jc w:val="both"/>
      </w:pPr>
      <w:r>
        <w:t>Garland Science ISBN 978-0-8153-4163-5.</w:t>
      </w:r>
    </w:p>
    <w:p w14:paraId="686E5628" w14:textId="6BEC3889" w:rsidR="001A0606" w:rsidRDefault="001A0606" w:rsidP="00563960">
      <w:pPr>
        <w:jc w:val="both"/>
      </w:pPr>
    </w:p>
    <w:p w14:paraId="6041D136" w14:textId="5E865347" w:rsidR="001A0606" w:rsidRPr="001A0606" w:rsidRDefault="001A0606" w:rsidP="00563960">
      <w:pPr>
        <w:jc w:val="both"/>
        <w:rPr>
          <w:b/>
          <w:color w:val="FF0000"/>
        </w:rPr>
      </w:pPr>
      <w:r w:rsidRPr="001A0606">
        <w:rPr>
          <w:b/>
          <w:color w:val="FF0000"/>
        </w:rPr>
        <w:t>PLEASE NOTE THAT THE SYLLABUS MAY HAVE UPDATES DEPENDING ON UPCOMING COVID19 MEASURES</w:t>
      </w:r>
      <w:r>
        <w:rPr>
          <w:b/>
          <w:color w:val="FF0000"/>
        </w:rPr>
        <w:t xml:space="preserve"> AND TIME </w:t>
      </w:r>
      <w:r w:rsidR="00536869">
        <w:rPr>
          <w:b/>
          <w:color w:val="FF0000"/>
        </w:rPr>
        <w:t>CONSTRAINTS!!!</w:t>
      </w:r>
    </w:p>
    <w:p w14:paraId="391F424A" w14:textId="77777777" w:rsidR="00232F3C" w:rsidRPr="007C1EB4" w:rsidRDefault="00232F3C" w:rsidP="00232F3C">
      <w:pPr>
        <w:rPr>
          <w:sz w:val="20"/>
          <w:szCs w:val="20"/>
        </w:rPr>
      </w:pPr>
    </w:p>
    <w:p w14:paraId="77888C3B" w14:textId="77777777" w:rsidR="00747D58" w:rsidRPr="000609E4" w:rsidRDefault="00747D58" w:rsidP="00747D58">
      <w:pPr>
        <w:jc w:val="center"/>
        <w:rPr>
          <w:sz w:val="36"/>
          <w:szCs w:val="36"/>
        </w:rPr>
      </w:pPr>
    </w:p>
    <w:p w14:paraId="4C78B7AE" w14:textId="77777777" w:rsidR="00747D58" w:rsidRPr="001A0606" w:rsidRDefault="00747D58" w:rsidP="00747D58">
      <w:pPr>
        <w:pStyle w:val="ListParagraph"/>
        <w:numPr>
          <w:ilvl w:val="0"/>
          <w:numId w:val="1"/>
        </w:numPr>
        <w:jc w:val="both"/>
        <w:rPr>
          <w:color w:val="943634" w:themeColor="accent2" w:themeShade="BF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0606">
        <w:rPr>
          <w:color w:val="943634" w:themeColor="accent2" w:themeShade="BF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MEMBRANE STRUCTURE, ORGANIZATION AND FUNCTION </w:t>
      </w:r>
      <w:r w:rsidRPr="001A0606">
        <w:rPr>
          <w:color w:val="943634" w:themeColor="accent2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MODULE</w:t>
      </w:r>
    </w:p>
    <w:p w14:paraId="4E2B7EFA" w14:textId="77777777" w:rsidR="00747D58" w:rsidRPr="001A0606" w:rsidRDefault="00747D58" w:rsidP="00747D58">
      <w:pPr>
        <w:jc w:val="both"/>
        <w:rPr>
          <w:color w:val="943634" w:themeColor="accent2" w:themeShade="BF"/>
        </w:rPr>
      </w:pPr>
      <w:r w:rsidRPr="001A0606">
        <w:rPr>
          <w:color w:val="943634" w:themeColor="accent2" w:themeShade="BF"/>
        </w:rPr>
        <w:tab/>
      </w:r>
      <w:r w:rsidRPr="001A0606">
        <w:rPr>
          <w:color w:val="943634" w:themeColor="accent2" w:themeShade="BF"/>
        </w:rPr>
        <w:tab/>
      </w:r>
      <w:r w:rsidRPr="001A0606">
        <w:rPr>
          <w:color w:val="943634" w:themeColor="accent2" w:themeShade="BF"/>
        </w:rPr>
        <w:tab/>
      </w:r>
    </w:p>
    <w:p w14:paraId="75B324D1" w14:textId="77777777" w:rsidR="00747D58" w:rsidRPr="001A0606" w:rsidRDefault="00747D58" w:rsidP="00747D58">
      <w:pPr>
        <w:jc w:val="both"/>
        <w:rPr>
          <w:color w:val="943634" w:themeColor="accent2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0606">
        <w:rPr>
          <w:color w:val="943634" w:themeColor="accent2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Week 1:   </w:t>
      </w:r>
      <w:r w:rsidRPr="001A0606">
        <w:rPr>
          <w:color w:val="943634" w:themeColor="accent2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Visualizing cells (Chap. 9)</w:t>
      </w:r>
    </w:p>
    <w:p w14:paraId="74986A9F" w14:textId="77777777" w:rsidR="00747D58" w:rsidRPr="001A0606" w:rsidRDefault="00747D58" w:rsidP="00747D58">
      <w:pPr>
        <w:jc w:val="both"/>
        <w:rPr>
          <w:color w:val="943634" w:themeColor="accent2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0606">
        <w:rPr>
          <w:color w:val="943634" w:themeColor="accent2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Week 2:</w:t>
      </w:r>
      <w:r w:rsidRPr="001A0606">
        <w:rPr>
          <w:color w:val="943634" w:themeColor="accent2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Membranes: structure, transport and electrical properties (Chap. 10-11)</w:t>
      </w:r>
    </w:p>
    <w:p w14:paraId="163F49FA" w14:textId="77777777" w:rsidR="00747D58" w:rsidRPr="001A0606" w:rsidRDefault="00747D58" w:rsidP="00747D58">
      <w:pPr>
        <w:jc w:val="both"/>
        <w:rPr>
          <w:color w:val="943634" w:themeColor="accent2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0606">
        <w:rPr>
          <w:color w:val="943634" w:themeColor="accent2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Week 3:</w:t>
      </w:r>
      <w:r w:rsidRPr="001A0606">
        <w:rPr>
          <w:color w:val="943634" w:themeColor="accent2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Membranes: structure, transport and electrical properties (Chap. 11)</w:t>
      </w:r>
    </w:p>
    <w:p w14:paraId="1505CB2C" w14:textId="6A3641B1" w:rsidR="00747D58" w:rsidRPr="001A0606" w:rsidRDefault="00747D58" w:rsidP="00747D58">
      <w:pPr>
        <w:jc w:val="both"/>
        <w:rPr>
          <w:color w:val="943634" w:themeColor="accent2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0606">
        <w:rPr>
          <w:color w:val="943634" w:themeColor="accent2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Week 4:</w:t>
      </w:r>
      <w:r w:rsidRPr="001A0606">
        <w:rPr>
          <w:color w:val="943634" w:themeColor="accent2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Intracellular compartments and protein sorting (Chap. 11-12)</w:t>
      </w:r>
    </w:p>
    <w:p w14:paraId="1AE8B6A1" w14:textId="77777777" w:rsidR="00F47D2D" w:rsidRPr="001A0606" w:rsidRDefault="00F47D2D" w:rsidP="00747D58">
      <w:pPr>
        <w:jc w:val="both"/>
        <w:rPr>
          <w:color w:val="943634" w:themeColor="accent2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683F19E" w14:textId="359D037D" w:rsidR="00D86BCA" w:rsidRPr="001A0606" w:rsidRDefault="00D86BCA" w:rsidP="00747D58">
      <w:pPr>
        <w:jc w:val="both"/>
        <w:rPr>
          <w:color w:val="943634" w:themeColor="accent2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1A0606">
        <w:rPr>
          <w:color w:val="943634" w:themeColor="accent2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Miniterm</w:t>
      </w:r>
      <w:proofErr w:type="spellEnd"/>
      <w:r w:rsidRPr="001A0606">
        <w:rPr>
          <w:color w:val="943634" w:themeColor="accent2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I: </w:t>
      </w:r>
    </w:p>
    <w:p w14:paraId="3E831DCF" w14:textId="2A77E363" w:rsidR="00D86BCA" w:rsidRPr="001A0606" w:rsidRDefault="00D86BCA" w:rsidP="00747D58">
      <w:pPr>
        <w:jc w:val="both"/>
        <w:rPr>
          <w:color w:val="943634" w:themeColor="accent2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0606">
        <w:rPr>
          <w:color w:val="943634" w:themeColor="accent2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Time: Lab Session </w:t>
      </w:r>
    </w:p>
    <w:p w14:paraId="7EA0C7A3" w14:textId="77777777" w:rsidR="00F47D2D" w:rsidRPr="001A0606" w:rsidRDefault="00F47D2D" w:rsidP="00747D58">
      <w:pPr>
        <w:jc w:val="both"/>
        <w:rPr>
          <w:color w:val="943634" w:themeColor="accent2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A50182D" w14:textId="1F2F8F7F" w:rsidR="00747D58" w:rsidRPr="001A0606" w:rsidRDefault="00747D58" w:rsidP="00747D58">
      <w:pPr>
        <w:jc w:val="both"/>
        <w:rPr>
          <w:color w:val="943634" w:themeColor="accent2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0606">
        <w:rPr>
          <w:color w:val="943634" w:themeColor="accent2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Week 5:</w:t>
      </w:r>
      <w:r w:rsidRPr="001A0606">
        <w:rPr>
          <w:color w:val="943634" w:themeColor="accent2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Intracellular compartments and protein sorting (Chap. 12)</w:t>
      </w:r>
    </w:p>
    <w:p w14:paraId="06C59384" w14:textId="77777777" w:rsidR="00747D58" w:rsidRDefault="00747D58" w:rsidP="00747D58">
      <w:pPr>
        <w:jc w:val="both"/>
        <w:rPr>
          <w:b/>
          <w:sz w:val="28"/>
          <w:szCs w:val="28"/>
        </w:rPr>
      </w:pPr>
    </w:p>
    <w:p w14:paraId="64B8F502" w14:textId="77777777" w:rsidR="00747D58" w:rsidRPr="001A0606" w:rsidRDefault="00747D58" w:rsidP="00747D58">
      <w:pPr>
        <w:pStyle w:val="ListParagraph"/>
        <w:numPr>
          <w:ilvl w:val="0"/>
          <w:numId w:val="1"/>
        </w:numPr>
        <w:jc w:val="both"/>
        <w:rPr>
          <w:color w:val="17365D" w:themeColor="text2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0606">
        <w:rPr>
          <w:color w:val="17365D" w:themeColor="text2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DYNAMIC CELL MODULE </w:t>
      </w:r>
    </w:p>
    <w:p w14:paraId="1C0E21CA" w14:textId="77777777" w:rsidR="00D86BCA" w:rsidRPr="001A0606" w:rsidRDefault="00D86BCA" w:rsidP="00747D58">
      <w:pPr>
        <w:jc w:val="both"/>
        <w:rPr>
          <w:color w:val="17365D" w:themeColor="text2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4722020" w14:textId="3774EF53" w:rsidR="00747D58" w:rsidRPr="001A0606" w:rsidRDefault="00D86BCA" w:rsidP="00747D58">
      <w:pPr>
        <w:jc w:val="both"/>
        <w:rPr>
          <w:color w:val="17365D" w:themeColor="text2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0606">
        <w:rPr>
          <w:color w:val="17365D" w:themeColor="text2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Week 6</w:t>
      </w:r>
      <w:r w:rsidR="00747D58" w:rsidRPr="001A0606">
        <w:rPr>
          <w:color w:val="17365D" w:themeColor="text2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747D58" w:rsidRPr="001A0606">
        <w:rPr>
          <w:color w:val="17365D" w:themeColor="text2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Membrane traffic and vesicular transport, </w:t>
      </w:r>
      <w:r w:rsidR="001504BD" w:rsidRPr="001A0606">
        <w:rPr>
          <w:color w:val="17365D" w:themeColor="text2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(Chap. 13</w:t>
      </w:r>
      <w:r w:rsidR="00747D58" w:rsidRPr="001A0606">
        <w:rPr>
          <w:color w:val="17365D" w:themeColor="text2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32636598" w14:textId="07C09D26" w:rsidR="001504BD" w:rsidRPr="001A0606" w:rsidRDefault="00F47D2D" w:rsidP="00747D58">
      <w:pPr>
        <w:jc w:val="both"/>
        <w:rPr>
          <w:color w:val="17365D" w:themeColor="text2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0606">
        <w:rPr>
          <w:color w:val="17365D" w:themeColor="text2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Week 7</w:t>
      </w:r>
      <w:r w:rsidR="001504BD" w:rsidRPr="001A0606">
        <w:rPr>
          <w:color w:val="17365D" w:themeColor="text2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1504BD" w:rsidRPr="001A0606">
        <w:rPr>
          <w:color w:val="17365D" w:themeColor="text2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Membrane traffic and vesicular transport, (Chap. 13)</w:t>
      </w:r>
    </w:p>
    <w:p w14:paraId="41689081" w14:textId="77777777" w:rsidR="00D86BCA" w:rsidRPr="001A0606" w:rsidRDefault="00D86BCA" w:rsidP="00747D58">
      <w:pPr>
        <w:jc w:val="both"/>
        <w:rPr>
          <w:color w:val="17365D" w:themeColor="text2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9474A09" w14:textId="26DB0504" w:rsidR="00747D58" w:rsidRPr="001A0606" w:rsidRDefault="00F47D2D" w:rsidP="00747D58">
      <w:pPr>
        <w:jc w:val="both"/>
        <w:rPr>
          <w:color w:val="17365D" w:themeColor="text2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0606">
        <w:rPr>
          <w:color w:val="17365D" w:themeColor="text2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Week 8</w:t>
      </w:r>
      <w:r w:rsidR="00747D58" w:rsidRPr="001A0606">
        <w:rPr>
          <w:color w:val="17365D" w:themeColor="text2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747D58" w:rsidRPr="001A0606">
        <w:rPr>
          <w:color w:val="17365D" w:themeColor="text2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Cytoskeleton (Chap. 16)</w:t>
      </w:r>
    </w:p>
    <w:p w14:paraId="217E4BDF" w14:textId="7C8D307F" w:rsidR="00F47D2D" w:rsidRPr="001A0606" w:rsidRDefault="00F47D2D" w:rsidP="00F47D2D">
      <w:pPr>
        <w:jc w:val="both"/>
        <w:rPr>
          <w:color w:val="17365D" w:themeColor="text2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1A0606">
        <w:rPr>
          <w:color w:val="17365D" w:themeColor="text2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Miniterm</w:t>
      </w:r>
      <w:proofErr w:type="spellEnd"/>
      <w:r w:rsidRPr="001A0606">
        <w:rPr>
          <w:color w:val="17365D" w:themeColor="text2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II: </w:t>
      </w:r>
    </w:p>
    <w:p w14:paraId="05316429" w14:textId="3C94ECF1" w:rsidR="00F47D2D" w:rsidRPr="001A0606" w:rsidRDefault="002C7308" w:rsidP="00F47D2D">
      <w:pPr>
        <w:jc w:val="both"/>
        <w:rPr>
          <w:color w:val="17365D" w:themeColor="text2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17365D" w:themeColor="text2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Date</w:t>
      </w:r>
      <w:r w:rsidR="00F47D2D" w:rsidRPr="001A0606">
        <w:rPr>
          <w:color w:val="17365D" w:themeColor="text2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82477B">
        <w:rPr>
          <w:color w:val="17365D" w:themeColor="text2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TBA </w:t>
      </w:r>
      <w:r w:rsidR="0082477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(to </w:t>
      </w:r>
      <w:proofErr w:type="gramStart"/>
      <w:r w:rsidR="0082477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 announced</w:t>
      </w:r>
      <w:proofErr w:type="gramEnd"/>
      <w:r w:rsidR="0082477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="00F47D2D" w:rsidRPr="001A0606">
        <w:rPr>
          <w:color w:val="17365D" w:themeColor="text2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3B5C4318" w14:textId="77777777" w:rsidR="00F47D2D" w:rsidRPr="001A0606" w:rsidRDefault="00F47D2D" w:rsidP="00747D58">
      <w:pPr>
        <w:jc w:val="both"/>
        <w:rPr>
          <w:color w:val="17365D" w:themeColor="text2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941E553" w14:textId="7D244923" w:rsidR="001504BD" w:rsidRPr="001A0606" w:rsidRDefault="00F47D2D" w:rsidP="001504BD">
      <w:pPr>
        <w:jc w:val="both"/>
        <w:rPr>
          <w:color w:val="17365D" w:themeColor="text2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0606">
        <w:rPr>
          <w:color w:val="17365D" w:themeColor="text2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Week 9</w:t>
      </w:r>
      <w:r w:rsidR="00747D58" w:rsidRPr="001A0606">
        <w:rPr>
          <w:color w:val="17365D" w:themeColor="text2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747D58" w:rsidRPr="001A0606">
        <w:rPr>
          <w:color w:val="17365D" w:themeColor="text2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504BD" w:rsidRPr="001A0606">
        <w:rPr>
          <w:color w:val="17365D" w:themeColor="text2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A0606">
        <w:rPr>
          <w:color w:val="17365D" w:themeColor="text2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Cytoskeleton and </w:t>
      </w:r>
      <w:r w:rsidR="001504BD" w:rsidRPr="001A0606">
        <w:rPr>
          <w:color w:val="17365D" w:themeColor="text2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Cell signali</w:t>
      </w:r>
      <w:r w:rsidRPr="001A0606">
        <w:rPr>
          <w:color w:val="17365D" w:themeColor="text2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ng (Chap. </w:t>
      </w:r>
      <w:proofErr w:type="gramStart"/>
      <w:r w:rsidRPr="001A0606">
        <w:rPr>
          <w:color w:val="17365D" w:themeColor="text2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15 ,</w:t>
      </w:r>
      <w:proofErr w:type="gramEnd"/>
      <w:r w:rsidRPr="001A0606">
        <w:rPr>
          <w:color w:val="17365D" w:themeColor="text2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16</w:t>
      </w:r>
      <w:r w:rsidR="001504BD" w:rsidRPr="001A0606">
        <w:rPr>
          <w:color w:val="17365D" w:themeColor="text2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 </w:t>
      </w:r>
    </w:p>
    <w:p w14:paraId="66002D10" w14:textId="2E2995DA" w:rsidR="00897C49" w:rsidRPr="001A0606" w:rsidRDefault="00F47D2D" w:rsidP="00F47D2D">
      <w:pPr>
        <w:jc w:val="both"/>
        <w:rPr>
          <w:color w:val="17365D" w:themeColor="text2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0606">
        <w:rPr>
          <w:color w:val="17365D" w:themeColor="text2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Week 10</w:t>
      </w:r>
      <w:r w:rsidR="00747D58" w:rsidRPr="001A0606">
        <w:rPr>
          <w:color w:val="17365D" w:themeColor="text2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747D58" w:rsidRPr="001A0606">
        <w:rPr>
          <w:color w:val="17365D" w:themeColor="text2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504BD" w:rsidRPr="001A0606">
        <w:rPr>
          <w:color w:val="17365D" w:themeColor="text2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A0606">
        <w:rPr>
          <w:color w:val="17365D" w:themeColor="text2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Cell Signaling and Cell cycle (Chap. </w:t>
      </w:r>
      <w:proofErr w:type="gramStart"/>
      <w:r w:rsidRPr="001A0606">
        <w:rPr>
          <w:color w:val="17365D" w:themeColor="text2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15 ,</w:t>
      </w:r>
      <w:proofErr w:type="gramEnd"/>
      <w:r w:rsidRPr="001A0606">
        <w:rPr>
          <w:color w:val="17365D" w:themeColor="text2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17),</w:t>
      </w:r>
    </w:p>
    <w:p w14:paraId="372FF71A" w14:textId="04889CA8" w:rsidR="00747D58" w:rsidRPr="001A0606" w:rsidRDefault="00D86BCA" w:rsidP="00747D58">
      <w:pPr>
        <w:jc w:val="both"/>
        <w:rPr>
          <w:color w:val="17365D" w:themeColor="text2" w:themeShade="BF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0606">
        <w:rPr>
          <w:color w:val="17365D" w:themeColor="text2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Week </w:t>
      </w:r>
      <w:r w:rsidR="00F47D2D" w:rsidRPr="001A0606">
        <w:rPr>
          <w:color w:val="17365D" w:themeColor="text2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</w:t>
      </w:r>
      <w:r w:rsidRPr="001A0606">
        <w:rPr>
          <w:color w:val="17365D" w:themeColor="text2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1A0606">
        <w:rPr>
          <w:color w:val="17365D" w:themeColor="text2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F47D2D" w:rsidRPr="001A0606">
        <w:rPr>
          <w:color w:val="17365D" w:themeColor="text2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Cell cycle, junctions and extracellular </w:t>
      </w:r>
      <w:proofErr w:type="gramStart"/>
      <w:r w:rsidR="00F47D2D" w:rsidRPr="001A0606">
        <w:rPr>
          <w:color w:val="17365D" w:themeColor="text2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matrix  (</w:t>
      </w:r>
      <w:proofErr w:type="gramEnd"/>
      <w:r w:rsidR="00F47D2D" w:rsidRPr="001A0606">
        <w:rPr>
          <w:color w:val="17365D" w:themeColor="text2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Chap. 15 , 19),</w:t>
      </w:r>
    </w:p>
    <w:p w14:paraId="4DA2E79B" w14:textId="77777777" w:rsidR="0004292A" w:rsidRPr="001A0606" w:rsidRDefault="0004292A" w:rsidP="00F47D2D">
      <w:pPr>
        <w:jc w:val="both"/>
        <w:rPr>
          <w:color w:val="17365D" w:themeColor="text2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B53300C" w14:textId="77770B63" w:rsidR="00F47D2D" w:rsidRPr="001A0606" w:rsidRDefault="00F47D2D" w:rsidP="00F47D2D">
      <w:pPr>
        <w:jc w:val="both"/>
        <w:rPr>
          <w:color w:val="17365D" w:themeColor="text2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1A0606">
        <w:rPr>
          <w:color w:val="17365D" w:themeColor="text2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Miniterm</w:t>
      </w:r>
      <w:proofErr w:type="spellEnd"/>
      <w:r w:rsidRPr="001A0606">
        <w:rPr>
          <w:color w:val="17365D" w:themeColor="text2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Pr="001A0606">
        <w:rPr>
          <w:color w:val="17365D" w:themeColor="text2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</w:t>
      </w:r>
      <w:r w:rsidR="0004292A" w:rsidRPr="001A0606">
        <w:rPr>
          <w:color w:val="17365D" w:themeColor="text2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536869">
        <w:rPr>
          <w:color w:val="17365D" w:themeColor="text2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A0606">
        <w:rPr>
          <w:color w:val="17365D" w:themeColor="text2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proofErr w:type="gramEnd"/>
      <w:r w:rsidRPr="001A0606">
        <w:rPr>
          <w:color w:val="17365D" w:themeColor="text2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0167080B" w14:textId="408135A6" w:rsidR="00F47D2D" w:rsidRPr="002C7308" w:rsidRDefault="002C7308" w:rsidP="00F47D2D">
      <w:pPr>
        <w:jc w:val="both"/>
        <w:rPr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Date</w:t>
      </w:r>
      <w:r w:rsidR="00F47D2D" w:rsidRPr="002C7308">
        <w:rPr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04292A" w:rsidRPr="002C7308">
        <w:rPr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TBA</w:t>
      </w:r>
      <w:r w:rsidR="001A0606" w:rsidRPr="002C7308">
        <w:rPr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7C5FB4B0" w14:textId="77777777" w:rsidR="0082477B" w:rsidRDefault="0082477B" w:rsidP="0082477B">
      <w:pPr>
        <w:jc w:val="both"/>
        <w:rPr>
          <w:color w:val="17365D" w:themeColor="text2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FFB3210" w14:textId="32BC4995" w:rsidR="0082477B" w:rsidRPr="001A0606" w:rsidRDefault="0082477B" w:rsidP="0082477B">
      <w:pPr>
        <w:jc w:val="both"/>
        <w:rPr>
          <w:color w:val="17365D" w:themeColor="text2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0606">
        <w:rPr>
          <w:color w:val="17365D" w:themeColor="text2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Week 12:</w:t>
      </w:r>
      <w:r w:rsidRPr="001A0606">
        <w:rPr>
          <w:color w:val="17365D" w:themeColor="text2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Cell Junctions and extracellular matrix (Chap. 19)</w:t>
      </w:r>
    </w:p>
    <w:p w14:paraId="54BF4754" w14:textId="77777777" w:rsidR="00D86BCA" w:rsidRDefault="00D86BCA" w:rsidP="00D86BCA">
      <w:pPr>
        <w:jc w:val="both"/>
        <w:rPr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DE846F0" w14:textId="5AA3B0B7" w:rsidR="00D86BCA" w:rsidRPr="00536869" w:rsidRDefault="00D86BCA" w:rsidP="00D86BCA">
      <w:pPr>
        <w:jc w:val="both"/>
        <w:rPr>
          <w:color w:val="E36C0A" w:themeColor="accent6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6869">
        <w:rPr>
          <w:color w:val="E36C0A" w:themeColor="accent6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SPECIAL LECTURES</w:t>
      </w:r>
    </w:p>
    <w:p w14:paraId="1C8D5110" w14:textId="72F62B64" w:rsidR="00897C49" w:rsidRPr="00536869" w:rsidRDefault="00897C49" w:rsidP="00897C49">
      <w:pPr>
        <w:jc w:val="both"/>
        <w:rPr>
          <w:color w:val="E36C0A" w:themeColor="accent6" w:themeShade="BF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6869">
        <w:rPr>
          <w:color w:val="E36C0A" w:themeColor="accent6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Week   13:       Mitochondria and Apoptosis</w:t>
      </w:r>
      <w:r w:rsidRPr="00536869">
        <w:rPr>
          <w:color w:val="E36C0A" w:themeColor="accent6" w:themeShade="BF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36869">
        <w:rPr>
          <w:color w:val="E36C0A" w:themeColor="accent6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(Ch.14, 18)</w:t>
      </w:r>
    </w:p>
    <w:p w14:paraId="04C823D3" w14:textId="57E7E9CB" w:rsidR="00747D58" w:rsidRPr="00536869" w:rsidRDefault="00747D58" w:rsidP="00747D58">
      <w:pPr>
        <w:jc w:val="both"/>
        <w:rPr>
          <w:color w:val="E36C0A" w:themeColor="accent6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6869">
        <w:rPr>
          <w:color w:val="E36C0A" w:themeColor="accent6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Week   13:       Plant cell wall, cytokinesis, chloroplast and signaling </w:t>
      </w:r>
    </w:p>
    <w:p w14:paraId="5E07764F" w14:textId="37F40363" w:rsidR="001504BD" w:rsidRPr="00BA49D6" w:rsidRDefault="002C7308" w:rsidP="00BA49D6">
      <w:pPr>
        <w:ind w:left="720" w:firstLine="720"/>
        <w:jc w:val="both"/>
        <w:rPr>
          <w:color w:val="E36C0A" w:themeColor="accent6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E36C0A" w:themeColor="accent6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02784" w:rsidRPr="00536869">
        <w:rPr>
          <w:color w:val="E36C0A" w:themeColor="accent6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Lecturer:</w:t>
      </w:r>
      <w:r w:rsidR="00897C49" w:rsidRPr="00536869">
        <w:rPr>
          <w:color w:val="E36C0A" w:themeColor="accent6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47D58" w:rsidRPr="00536869">
        <w:rPr>
          <w:color w:val="E36C0A" w:themeColor="accent6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Dr. Stuart James Lucas</w:t>
      </w:r>
    </w:p>
    <w:p w14:paraId="522B8265" w14:textId="77777777" w:rsidR="00D86BCA" w:rsidRPr="00536869" w:rsidRDefault="00D86BCA" w:rsidP="001504BD">
      <w:pPr>
        <w:jc w:val="both"/>
        <w:rPr>
          <w:color w:val="E36C0A" w:themeColor="accent6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582DE38" w14:textId="08D77E6D" w:rsidR="001504BD" w:rsidRPr="00536869" w:rsidRDefault="007C1D9D" w:rsidP="001504BD">
      <w:pPr>
        <w:jc w:val="both"/>
        <w:rPr>
          <w:color w:val="E36C0A" w:themeColor="accent6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6869">
        <w:rPr>
          <w:color w:val="E36C0A" w:themeColor="accent6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FINAL (</w:t>
      </w:r>
      <w:proofErr w:type="spellStart"/>
      <w:r w:rsidR="00536869" w:rsidRPr="00536869">
        <w:rPr>
          <w:color w:val="E36C0A" w:themeColor="accent6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Miniterm</w:t>
      </w:r>
      <w:proofErr w:type="spellEnd"/>
      <w:r w:rsidR="00536869" w:rsidRPr="00536869">
        <w:rPr>
          <w:color w:val="E36C0A" w:themeColor="accent6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IV</w:t>
      </w:r>
      <w:r w:rsidR="004A1A26">
        <w:rPr>
          <w:color w:val="E36C0A" w:themeColor="accent6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including</w:t>
      </w:r>
      <w:r w:rsidR="00536869" w:rsidRPr="00536869">
        <w:rPr>
          <w:color w:val="E36C0A" w:themeColor="accent6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Lab practices</w:t>
      </w:r>
      <w:r w:rsidR="001504BD" w:rsidRPr="00536869">
        <w:rPr>
          <w:color w:val="E36C0A" w:themeColor="accent6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6FAF566B" w14:textId="1C879FF9" w:rsidR="00747D58" w:rsidRPr="00536869" w:rsidRDefault="001504BD" w:rsidP="00747D58">
      <w:pPr>
        <w:jc w:val="both"/>
        <w:rPr>
          <w:color w:val="E36C0A" w:themeColor="accent6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6869">
        <w:rPr>
          <w:color w:val="E36C0A" w:themeColor="accent6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Date</w:t>
      </w:r>
      <w:r w:rsidR="00747D58" w:rsidRPr="00536869">
        <w:rPr>
          <w:color w:val="E36C0A" w:themeColor="accent6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TBA</w:t>
      </w:r>
    </w:p>
    <w:p w14:paraId="349327C1" w14:textId="77777777" w:rsidR="00747D58" w:rsidRPr="00897C49" w:rsidRDefault="00747D58" w:rsidP="00747D58">
      <w:pPr>
        <w:jc w:val="both"/>
        <w:rPr>
          <w:color w:val="1F497D" w:themeColor="text2"/>
        </w:rPr>
      </w:pPr>
    </w:p>
    <w:p w14:paraId="0C68EBB6" w14:textId="77777777" w:rsidR="00747D58" w:rsidRPr="00536869" w:rsidRDefault="00747D58" w:rsidP="00747D58">
      <w:pPr>
        <w:jc w:val="both"/>
        <w:rPr>
          <w:b/>
          <w:bCs/>
          <w:color w:val="FF0000"/>
          <w:sz w:val="28"/>
          <w:szCs w:val="28"/>
        </w:rPr>
      </w:pPr>
      <w:r w:rsidRPr="00536869">
        <w:rPr>
          <w:b/>
          <w:bCs/>
          <w:color w:val="FF0000"/>
          <w:sz w:val="28"/>
          <w:szCs w:val="28"/>
          <w:u w:val="single"/>
        </w:rPr>
        <w:t>Grading:</w:t>
      </w:r>
    </w:p>
    <w:p w14:paraId="30275B5E" w14:textId="77777777" w:rsidR="00747D58" w:rsidRPr="00536869" w:rsidRDefault="00747D58" w:rsidP="00747D58">
      <w:pPr>
        <w:jc w:val="both"/>
        <w:rPr>
          <w:b/>
          <w:color w:val="FF0000"/>
          <w:sz w:val="28"/>
          <w:szCs w:val="28"/>
        </w:rPr>
      </w:pPr>
    </w:p>
    <w:p w14:paraId="0D031FCA" w14:textId="114C36A6" w:rsidR="007C1D9D" w:rsidRPr="00536869" w:rsidRDefault="00D86BCA" w:rsidP="00747D58">
      <w:pPr>
        <w:jc w:val="both"/>
        <w:rPr>
          <w:b/>
          <w:color w:val="FF0000"/>
          <w:sz w:val="28"/>
          <w:szCs w:val="28"/>
        </w:rPr>
      </w:pPr>
      <w:r w:rsidRPr="00536869">
        <w:rPr>
          <w:b/>
          <w:color w:val="FF0000"/>
          <w:sz w:val="28"/>
          <w:szCs w:val="28"/>
        </w:rPr>
        <w:t xml:space="preserve">15% </w:t>
      </w:r>
      <w:proofErr w:type="spellStart"/>
      <w:r w:rsidRPr="00536869">
        <w:rPr>
          <w:b/>
          <w:color w:val="FF0000"/>
          <w:sz w:val="28"/>
          <w:szCs w:val="28"/>
        </w:rPr>
        <w:t>Mini</w:t>
      </w:r>
      <w:r w:rsidR="00747D58" w:rsidRPr="00536869">
        <w:rPr>
          <w:b/>
          <w:color w:val="FF0000"/>
          <w:sz w:val="28"/>
          <w:szCs w:val="28"/>
        </w:rPr>
        <w:t>term</w:t>
      </w:r>
      <w:proofErr w:type="spellEnd"/>
      <w:r w:rsidR="00747D58" w:rsidRPr="00536869">
        <w:rPr>
          <w:b/>
          <w:color w:val="FF0000"/>
          <w:sz w:val="28"/>
          <w:szCs w:val="28"/>
        </w:rPr>
        <w:t xml:space="preserve"> I + </w:t>
      </w:r>
      <w:r w:rsidR="001504BD" w:rsidRPr="00536869">
        <w:rPr>
          <w:b/>
          <w:color w:val="FF0000"/>
          <w:sz w:val="28"/>
          <w:szCs w:val="28"/>
        </w:rPr>
        <w:t xml:space="preserve">15% </w:t>
      </w:r>
      <w:proofErr w:type="spellStart"/>
      <w:r w:rsidR="001504BD" w:rsidRPr="00536869">
        <w:rPr>
          <w:b/>
          <w:color w:val="FF0000"/>
          <w:sz w:val="28"/>
          <w:szCs w:val="28"/>
        </w:rPr>
        <w:t>Mini</w:t>
      </w:r>
      <w:r w:rsidR="00747D58" w:rsidRPr="00536869">
        <w:rPr>
          <w:b/>
          <w:color w:val="FF0000"/>
          <w:sz w:val="28"/>
          <w:szCs w:val="28"/>
        </w:rPr>
        <w:t>term</w:t>
      </w:r>
      <w:proofErr w:type="spellEnd"/>
      <w:r w:rsidR="00747D58" w:rsidRPr="00536869">
        <w:rPr>
          <w:b/>
          <w:color w:val="FF0000"/>
          <w:sz w:val="28"/>
          <w:szCs w:val="28"/>
        </w:rPr>
        <w:t xml:space="preserve"> </w:t>
      </w:r>
      <w:r w:rsidR="001504BD" w:rsidRPr="00536869">
        <w:rPr>
          <w:b/>
          <w:color w:val="FF0000"/>
          <w:sz w:val="28"/>
          <w:szCs w:val="28"/>
        </w:rPr>
        <w:t>I</w:t>
      </w:r>
      <w:r w:rsidRPr="00536869">
        <w:rPr>
          <w:b/>
          <w:color w:val="FF0000"/>
          <w:sz w:val="28"/>
          <w:szCs w:val="28"/>
        </w:rPr>
        <w:t>I</w:t>
      </w:r>
      <w:r w:rsidR="00747D58" w:rsidRPr="00536869">
        <w:rPr>
          <w:b/>
          <w:color w:val="FF0000"/>
          <w:sz w:val="28"/>
          <w:szCs w:val="28"/>
        </w:rPr>
        <w:t xml:space="preserve"> + </w:t>
      </w:r>
      <w:r w:rsidR="001504BD" w:rsidRPr="00536869">
        <w:rPr>
          <w:b/>
          <w:color w:val="FF0000"/>
          <w:sz w:val="28"/>
          <w:szCs w:val="28"/>
        </w:rPr>
        <w:t xml:space="preserve">15% </w:t>
      </w:r>
      <w:proofErr w:type="spellStart"/>
      <w:r w:rsidR="001504BD" w:rsidRPr="00536869">
        <w:rPr>
          <w:b/>
          <w:color w:val="FF0000"/>
          <w:sz w:val="28"/>
          <w:szCs w:val="28"/>
        </w:rPr>
        <w:t>Miniterm</w:t>
      </w:r>
      <w:proofErr w:type="spellEnd"/>
      <w:r w:rsidR="001504BD" w:rsidRPr="00536869">
        <w:rPr>
          <w:b/>
          <w:color w:val="FF0000"/>
          <w:sz w:val="28"/>
          <w:szCs w:val="28"/>
        </w:rPr>
        <w:t xml:space="preserve"> II</w:t>
      </w:r>
      <w:r w:rsidRPr="00536869">
        <w:rPr>
          <w:b/>
          <w:color w:val="FF0000"/>
          <w:sz w:val="28"/>
          <w:szCs w:val="28"/>
        </w:rPr>
        <w:t>I</w:t>
      </w:r>
      <w:r w:rsidR="001504BD" w:rsidRPr="00536869">
        <w:rPr>
          <w:b/>
          <w:color w:val="FF0000"/>
          <w:sz w:val="28"/>
          <w:szCs w:val="28"/>
        </w:rPr>
        <w:t xml:space="preserve"> </w:t>
      </w:r>
      <w:r w:rsidR="00747D58" w:rsidRPr="00536869">
        <w:rPr>
          <w:b/>
          <w:color w:val="FF0000"/>
          <w:sz w:val="28"/>
          <w:szCs w:val="28"/>
        </w:rPr>
        <w:t>+</w:t>
      </w:r>
    </w:p>
    <w:p w14:paraId="70E8EC1A" w14:textId="6FA34F8B" w:rsidR="00747D58" w:rsidRDefault="00D86BCA" w:rsidP="00747D58">
      <w:pPr>
        <w:jc w:val="both"/>
        <w:rPr>
          <w:b/>
          <w:color w:val="FF0000"/>
          <w:sz w:val="28"/>
          <w:szCs w:val="28"/>
        </w:rPr>
      </w:pPr>
      <w:r w:rsidRPr="00536869">
        <w:rPr>
          <w:b/>
          <w:color w:val="FF0000"/>
          <w:sz w:val="28"/>
          <w:szCs w:val="28"/>
        </w:rPr>
        <w:t>2</w:t>
      </w:r>
      <w:r w:rsidR="001504BD" w:rsidRPr="00536869">
        <w:rPr>
          <w:b/>
          <w:color w:val="FF0000"/>
          <w:sz w:val="28"/>
          <w:szCs w:val="28"/>
        </w:rPr>
        <w:t xml:space="preserve">5% </w:t>
      </w:r>
      <w:r w:rsidR="007C1D9D" w:rsidRPr="00536869">
        <w:rPr>
          <w:b/>
          <w:color w:val="FF0000"/>
          <w:sz w:val="28"/>
          <w:szCs w:val="28"/>
        </w:rPr>
        <w:t>FINAL (</w:t>
      </w:r>
      <w:proofErr w:type="spellStart"/>
      <w:r w:rsidRPr="00536869">
        <w:rPr>
          <w:b/>
          <w:color w:val="FF0000"/>
          <w:sz w:val="28"/>
          <w:szCs w:val="28"/>
        </w:rPr>
        <w:t>Miniterm</w:t>
      </w:r>
      <w:proofErr w:type="spellEnd"/>
      <w:r w:rsidRPr="00536869">
        <w:rPr>
          <w:b/>
          <w:color w:val="FF0000"/>
          <w:sz w:val="28"/>
          <w:szCs w:val="28"/>
        </w:rPr>
        <w:t xml:space="preserve"> IV &amp; Lab </w:t>
      </w:r>
      <w:proofErr w:type="gramStart"/>
      <w:r w:rsidRPr="00536869">
        <w:rPr>
          <w:b/>
          <w:color w:val="FF0000"/>
          <w:sz w:val="28"/>
          <w:szCs w:val="28"/>
        </w:rPr>
        <w:t xml:space="preserve">practices </w:t>
      </w:r>
      <w:r w:rsidR="007C1D9D" w:rsidRPr="00536869">
        <w:rPr>
          <w:b/>
          <w:color w:val="FF0000"/>
          <w:sz w:val="28"/>
          <w:szCs w:val="28"/>
        </w:rPr>
        <w:t>)</w:t>
      </w:r>
      <w:proofErr w:type="gramEnd"/>
      <w:r w:rsidR="001504BD" w:rsidRPr="00536869">
        <w:rPr>
          <w:b/>
          <w:color w:val="FF0000"/>
          <w:sz w:val="28"/>
          <w:szCs w:val="28"/>
        </w:rPr>
        <w:t xml:space="preserve"> </w:t>
      </w:r>
      <w:r w:rsidR="007C1D9D" w:rsidRPr="00536869">
        <w:rPr>
          <w:b/>
          <w:color w:val="FF0000"/>
          <w:sz w:val="28"/>
          <w:szCs w:val="28"/>
        </w:rPr>
        <w:t>+</w:t>
      </w:r>
      <w:r w:rsidR="00747D58" w:rsidRPr="00536869">
        <w:rPr>
          <w:b/>
          <w:color w:val="FF0000"/>
          <w:sz w:val="28"/>
          <w:szCs w:val="28"/>
        </w:rPr>
        <w:t xml:space="preserve"> 30% Lab  </w:t>
      </w:r>
    </w:p>
    <w:p w14:paraId="672F7231" w14:textId="223CB4D1" w:rsidR="00530787" w:rsidRDefault="00530787" w:rsidP="00747D58">
      <w:pPr>
        <w:jc w:val="both"/>
        <w:rPr>
          <w:b/>
          <w:color w:val="FF0000"/>
          <w:sz w:val="28"/>
          <w:szCs w:val="28"/>
        </w:rPr>
      </w:pPr>
    </w:p>
    <w:p w14:paraId="0DF188CD" w14:textId="501ECA89" w:rsidR="00530787" w:rsidRDefault="00530787" w:rsidP="00747D58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Make up will be performed at the end of the semester (after FINAL) and will cover all contents of the course. In order to be able to accept you into </w:t>
      </w:r>
      <w:proofErr w:type="spellStart"/>
      <w:r>
        <w:rPr>
          <w:b/>
          <w:color w:val="FF0000"/>
          <w:sz w:val="28"/>
          <w:szCs w:val="28"/>
        </w:rPr>
        <w:t>make up</w:t>
      </w:r>
      <w:proofErr w:type="spellEnd"/>
      <w:r>
        <w:rPr>
          <w:b/>
          <w:color w:val="FF0000"/>
          <w:sz w:val="28"/>
          <w:szCs w:val="28"/>
        </w:rPr>
        <w:t xml:space="preserve"> exam, we will request</w:t>
      </w:r>
      <w:r w:rsidR="00DD6510">
        <w:rPr>
          <w:b/>
          <w:color w:val="FF0000"/>
          <w:sz w:val="28"/>
          <w:szCs w:val="28"/>
        </w:rPr>
        <w:t xml:space="preserve"> official documents</w:t>
      </w:r>
      <w:r>
        <w:rPr>
          <w:b/>
          <w:color w:val="FF0000"/>
          <w:sz w:val="28"/>
          <w:szCs w:val="28"/>
        </w:rPr>
        <w:t>.</w:t>
      </w:r>
    </w:p>
    <w:p w14:paraId="645F865C" w14:textId="6A1BA8B5" w:rsidR="00DD6510" w:rsidRPr="00536869" w:rsidRDefault="00DD6510" w:rsidP="00747D58">
      <w:pPr>
        <w:jc w:val="both"/>
        <w:rPr>
          <w:b/>
          <w:color w:val="FF0000"/>
          <w:sz w:val="28"/>
          <w:szCs w:val="28"/>
        </w:rPr>
      </w:pPr>
    </w:p>
    <w:p w14:paraId="40946E5C" w14:textId="77777777" w:rsidR="001A0606" w:rsidRDefault="001A0606" w:rsidP="00747D58">
      <w:pPr>
        <w:jc w:val="both"/>
        <w:rPr>
          <w:b/>
          <w:color w:val="1F497D" w:themeColor="text2"/>
          <w:sz w:val="28"/>
          <w:szCs w:val="28"/>
        </w:rPr>
      </w:pPr>
    </w:p>
    <w:p w14:paraId="44B09CFA" w14:textId="0DE7365F" w:rsidR="00520EF8" w:rsidRDefault="001A0606" w:rsidP="00747D58">
      <w:pPr>
        <w:jc w:val="both"/>
        <w:rPr>
          <w:b/>
          <w:color w:val="00B050"/>
          <w:sz w:val="28"/>
          <w:szCs w:val="28"/>
        </w:rPr>
      </w:pPr>
      <w:r w:rsidRPr="00536869">
        <w:rPr>
          <w:b/>
          <w:color w:val="00B050"/>
          <w:sz w:val="28"/>
          <w:szCs w:val="28"/>
        </w:rPr>
        <w:t>IMPORTANT NOTE</w:t>
      </w:r>
      <w:r w:rsidR="00520EF8" w:rsidRPr="00536869">
        <w:rPr>
          <w:b/>
          <w:color w:val="00B050"/>
          <w:sz w:val="28"/>
          <w:szCs w:val="28"/>
        </w:rPr>
        <w:t>S</w:t>
      </w:r>
      <w:r w:rsidR="00DD6510">
        <w:rPr>
          <w:b/>
          <w:color w:val="00B050"/>
          <w:sz w:val="28"/>
          <w:szCs w:val="28"/>
        </w:rPr>
        <w:t xml:space="preserve"> ABOUT LABS</w:t>
      </w:r>
      <w:r w:rsidRPr="00536869">
        <w:rPr>
          <w:b/>
          <w:color w:val="00B050"/>
          <w:sz w:val="28"/>
          <w:szCs w:val="28"/>
        </w:rPr>
        <w:t xml:space="preserve">: </w:t>
      </w:r>
    </w:p>
    <w:p w14:paraId="0D01E224" w14:textId="1C4D3328" w:rsidR="00A0457E" w:rsidRDefault="00A0457E" w:rsidP="00747D58">
      <w:pPr>
        <w:jc w:val="both"/>
        <w:rPr>
          <w:b/>
          <w:color w:val="00B050"/>
          <w:sz w:val="28"/>
          <w:szCs w:val="28"/>
        </w:rPr>
      </w:pPr>
    </w:p>
    <w:p w14:paraId="61075283" w14:textId="77777777" w:rsidR="00676FA8" w:rsidRPr="00676FA8" w:rsidRDefault="00676FA8" w:rsidP="00676FA8">
      <w:pPr>
        <w:jc w:val="both"/>
        <w:rPr>
          <w:b/>
          <w:color w:val="00B050"/>
          <w:sz w:val="28"/>
          <w:szCs w:val="28"/>
        </w:rPr>
      </w:pPr>
    </w:p>
    <w:p w14:paraId="2863453E" w14:textId="77777777" w:rsidR="00520EF8" w:rsidRPr="00536869" w:rsidRDefault="00520EF8" w:rsidP="00747D58">
      <w:pPr>
        <w:jc w:val="both"/>
        <w:rPr>
          <w:b/>
          <w:color w:val="00B050"/>
          <w:sz w:val="28"/>
          <w:szCs w:val="28"/>
        </w:rPr>
      </w:pPr>
    </w:p>
    <w:p w14:paraId="032A7109" w14:textId="3A08F3F0" w:rsidR="00520EF8" w:rsidRPr="00536869" w:rsidRDefault="00520EF8" w:rsidP="00520EF8">
      <w:pPr>
        <w:pStyle w:val="ListParagraph"/>
        <w:numPr>
          <w:ilvl w:val="0"/>
          <w:numId w:val="4"/>
        </w:numPr>
        <w:jc w:val="both"/>
        <w:rPr>
          <w:b/>
          <w:color w:val="00B050"/>
          <w:sz w:val="28"/>
          <w:szCs w:val="28"/>
        </w:rPr>
      </w:pPr>
      <w:r w:rsidRPr="00536869">
        <w:rPr>
          <w:b/>
          <w:color w:val="00B050"/>
          <w:sz w:val="28"/>
          <w:szCs w:val="28"/>
        </w:rPr>
        <w:t>First</w:t>
      </w:r>
      <w:r w:rsidR="001A0606" w:rsidRPr="00536869">
        <w:rPr>
          <w:b/>
          <w:color w:val="00B050"/>
          <w:sz w:val="28"/>
          <w:szCs w:val="28"/>
        </w:rPr>
        <w:t xml:space="preserve"> six</w:t>
      </w:r>
      <w:r w:rsidR="00A0457E">
        <w:rPr>
          <w:b/>
          <w:color w:val="00B050"/>
          <w:sz w:val="28"/>
          <w:szCs w:val="28"/>
        </w:rPr>
        <w:t xml:space="preserve"> weeks we will not have active (Face-to-face)</w:t>
      </w:r>
      <w:r w:rsidR="001A0606" w:rsidRPr="00536869">
        <w:rPr>
          <w:b/>
          <w:color w:val="00B050"/>
          <w:sz w:val="28"/>
          <w:szCs w:val="28"/>
        </w:rPr>
        <w:t xml:space="preserve"> lab sessions and we will try to benefit from this time slot on certain occasions</w:t>
      </w:r>
      <w:r w:rsidR="00A0457E">
        <w:rPr>
          <w:b/>
          <w:color w:val="00B050"/>
          <w:sz w:val="28"/>
          <w:szCs w:val="28"/>
        </w:rPr>
        <w:t xml:space="preserve"> like </w:t>
      </w:r>
      <w:proofErr w:type="spellStart"/>
      <w:r w:rsidR="00A0457E">
        <w:rPr>
          <w:b/>
          <w:color w:val="00B050"/>
          <w:sz w:val="28"/>
          <w:szCs w:val="28"/>
        </w:rPr>
        <w:t>miniterms</w:t>
      </w:r>
      <w:proofErr w:type="spellEnd"/>
      <w:r w:rsidR="00A0457E">
        <w:rPr>
          <w:b/>
          <w:color w:val="00B050"/>
          <w:sz w:val="28"/>
          <w:szCs w:val="28"/>
        </w:rPr>
        <w:t>, meetings and</w:t>
      </w:r>
      <w:r w:rsidR="00B11E3F">
        <w:rPr>
          <w:b/>
          <w:color w:val="00B050"/>
          <w:sz w:val="28"/>
          <w:szCs w:val="28"/>
        </w:rPr>
        <w:t xml:space="preserve"> a possible online lab session</w:t>
      </w:r>
      <w:r w:rsidR="001A0606" w:rsidRPr="00536869">
        <w:rPr>
          <w:b/>
          <w:color w:val="00B050"/>
          <w:sz w:val="28"/>
          <w:szCs w:val="28"/>
        </w:rPr>
        <w:t xml:space="preserve">, so please make sure that </w:t>
      </w:r>
      <w:r w:rsidRPr="00536869">
        <w:rPr>
          <w:b/>
          <w:color w:val="00B050"/>
          <w:sz w:val="28"/>
          <w:szCs w:val="28"/>
        </w:rPr>
        <w:t xml:space="preserve">lab </w:t>
      </w:r>
      <w:r w:rsidR="001A0606" w:rsidRPr="00536869">
        <w:rPr>
          <w:b/>
          <w:color w:val="00B050"/>
          <w:sz w:val="28"/>
          <w:szCs w:val="28"/>
        </w:rPr>
        <w:t>time slot</w:t>
      </w:r>
      <w:r w:rsidR="00530787">
        <w:rPr>
          <w:b/>
          <w:color w:val="00B050"/>
          <w:sz w:val="28"/>
          <w:szCs w:val="28"/>
        </w:rPr>
        <w:t xml:space="preserve"> is</w:t>
      </w:r>
      <w:r w:rsidR="001A0606" w:rsidRPr="00536869">
        <w:rPr>
          <w:b/>
          <w:color w:val="00B050"/>
          <w:sz w:val="28"/>
          <w:szCs w:val="28"/>
        </w:rPr>
        <w:t xml:space="preserve"> still available. </w:t>
      </w:r>
    </w:p>
    <w:p w14:paraId="3534FAD4" w14:textId="77777777" w:rsidR="00520EF8" w:rsidRPr="00536869" w:rsidRDefault="00520EF8" w:rsidP="00747D58">
      <w:pPr>
        <w:jc w:val="both"/>
        <w:rPr>
          <w:b/>
          <w:color w:val="00B050"/>
          <w:sz w:val="28"/>
          <w:szCs w:val="28"/>
        </w:rPr>
      </w:pPr>
    </w:p>
    <w:p w14:paraId="5247594E" w14:textId="53641312" w:rsidR="00B11E3F" w:rsidRDefault="00A0457E" w:rsidP="00B11E3F">
      <w:pPr>
        <w:pStyle w:val="ListParagraph"/>
        <w:numPr>
          <w:ilvl w:val="0"/>
          <w:numId w:val="4"/>
        </w:numPr>
        <w:jc w:val="both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lastRenderedPageBreak/>
        <w:t xml:space="preserve">Active </w:t>
      </w:r>
      <w:r w:rsidR="00B11E3F">
        <w:rPr>
          <w:b/>
          <w:color w:val="00B050"/>
          <w:sz w:val="28"/>
          <w:szCs w:val="28"/>
        </w:rPr>
        <w:t xml:space="preserve">(Face-to-face) </w:t>
      </w:r>
      <w:r>
        <w:rPr>
          <w:b/>
          <w:color w:val="00B050"/>
          <w:sz w:val="28"/>
          <w:szCs w:val="28"/>
        </w:rPr>
        <w:t>lab sessions</w:t>
      </w:r>
      <w:r w:rsidR="001A0606" w:rsidRPr="00536869">
        <w:rPr>
          <w:b/>
          <w:color w:val="00B050"/>
          <w:sz w:val="28"/>
          <w:szCs w:val="28"/>
        </w:rPr>
        <w:t xml:space="preserve"> are planned to start on 7</w:t>
      </w:r>
      <w:r w:rsidR="001A0606" w:rsidRPr="00536869">
        <w:rPr>
          <w:b/>
          <w:color w:val="00B050"/>
          <w:sz w:val="28"/>
          <w:szCs w:val="28"/>
          <w:vertAlign w:val="superscript"/>
        </w:rPr>
        <w:t>th</w:t>
      </w:r>
      <w:r w:rsidR="001A0606" w:rsidRPr="00536869">
        <w:rPr>
          <w:b/>
          <w:color w:val="00B050"/>
          <w:sz w:val="28"/>
          <w:szCs w:val="28"/>
        </w:rPr>
        <w:t xml:space="preserve"> week.</w:t>
      </w:r>
      <w:r w:rsidR="00102784">
        <w:rPr>
          <w:b/>
          <w:color w:val="00B050"/>
          <w:sz w:val="28"/>
          <w:szCs w:val="28"/>
        </w:rPr>
        <w:t xml:space="preserve"> Due to constraints related to Covid19, you will have two options </w:t>
      </w:r>
      <w:r w:rsidR="00B11E3F">
        <w:rPr>
          <w:b/>
          <w:color w:val="00B050"/>
          <w:sz w:val="28"/>
          <w:szCs w:val="28"/>
        </w:rPr>
        <w:t xml:space="preserve">to </w:t>
      </w:r>
      <w:r w:rsidR="00102784">
        <w:rPr>
          <w:b/>
          <w:color w:val="00B050"/>
          <w:sz w:val="28"/>
          <w:szCs w:val="28"/>
        </w:rPr>
        <w:t xml:space="preserve">select. </w:t>
      </w:r>
      <w:r w:rsidR="00102784" w:rsidRPr="00B11E3F">
        <w:rPr>
          <w:b/>
          <w:color w:val="00B050"/>
          <w:sz w:val="28"/>
          <w:szCs w:val="28"/>
        </w:rPr>
        <w:t xml:space="preserve">You can choose online version or the active version where you will have the option to stay at dorms and etc. </w:t>
      </w:r>
      <w:r w:rsidR="00B11E3F">
        <w:rPr>
          <w:b/>
          <w:color w:val="00B050"/>
          <w:sz w:val="28"/>
          <w:szCs w:val="28"/>
        </w:rPr>
        <w:t xml:space="preserve">Either option will occur simultaneously </w:t>
      </w:r>
    </w:p>
    <w:p w14:paraId="1A10043B" w14:textId="75379F8B" w:rsidR="00102784" w:rsidRPr="00B11E3F" w:rsidRDefault="00102784" w:rsidP="00B11E3F">
      <w:pPr>
        <w:rPr>
          <w:b/>
          <w:color w:val="00B050"/>
          <w:sz w:val="28"/>
          <w:szCs w:val="28"/>
        </w:rPr>
      </w:pPr>
    </w:p>
    <w:p w14:paraId="21895930" w14:textId="2816A765" w:rsidR="00520EF8" w:rsidRPr="00536869" w:rsidRDefault="001A0606" w:rsidP="00520EF8">
      <w:pPr>
        <w:pStyle w:val="ListParagraph"/>
        <w:numPr>
          <w:ilvl w:val="0"/>
          <w:numId w:val="4"/>
        </w:numPr>
        <w:jc w:val="both"/>
        <w:rPr>
          <w:b/>
          <w:color w:val="00B050"/>
          <w:sz w:val="28"/>
          <w:szCs w:val="28"/>
        </w:rPr>
      </w:pPr>
      <w:r w:rsidRPr="00536869">
        <w:rPr>
          <w:b/>
          <w:color w:val="00B050"/>
          <w:sz w:val="28"/>
          <w:szCs w:val="28"/>
        </w:rPr>
        <w:t>Pleas</w:t>
      </w:r>
      <w:r w:rsidR="00520EF8" w:rsidRPr="00536869">
        <w:rPr>
          <w:b/>
          <w:color w:val="00B050"/>
          <w:sz w:val="28"/>
          <w:szCs w:val="28"/>
        </w:rPr>
        <w:t xml:space="preserve">e let us know by first </w:t>
      </w:r>
      <w:proofErr w:type="spellStart"/>
      <w:r w:rsidR="00520EF8" w:rsidRPr="00536869">
        <w:rPr>
          <w:b/>
          <w:color w:val="00B050"/>
          <w:sz w:val="28"/>
          <w:szCs w:val="28"/>
        </w:rPr>
        <w:t>miniterm</w:t>
      </w:r>
      <w:proofErr w:type="spellEnd"/>
      <w:r w:rsidR="00520EF8" w:rsidRPr="00536869">
        <w:rPr>
          <w:b/>
          <w:color w:val="00B050"/>
          <w:sz w:val="28"/>
          <w:szCs w:val="28"/>
        </w:rPr>
        <w:t xml:space="preserve">, 4th week, </w:t>
      </w:r>
      <w:r w:rsidRPr="00536869">
        <w:rPr>
          <w:b/>
          <w:color w:val="00B050"/>
          <w:sz w:val="28"/>
          <w:szCs w:val="28"/>
        </w:rPr>
        <w:t xml:space="preserve">whether you will prefer </w:t>
      </w:r>
      <w:r w:rsidR="00B11E3F">
        <w:rPr>
          <w:b/>
          <w:color w:val="00B050"/>
          <w:sz w:val="28"/>
          <w:szCs w:val="28"/>
        </w:rPr>
        <w:t>active</w:t>
      </w:r>
      <w:r w:rsidR="00520EF8" w:rsidRPr="00536869">
        <w:rPr>
          <w:b/>
          <w:color w:val="00B050"/>
          <w:sz w:val="28"/>
          <w:szCs w:val="28"/>
        </w:rPr>
        <w:t xml:space="preserve"> or online version. </w:t>
      </w:r>
    </w:p>
    <w:p w14:paraId="754718A6" w14:textId="77777777" w:rsidR="00536869" w:rsidRPr="00536869" w:rsidRDefault="00536869" w:rsidP="00536869">
      <w:pPr>
        <w:pStyle w:val="ListParagraph"/>
        <w:rPr>
          <w:b/>
          <w:color w:val="00B050"/>
          <w:sz w:val="28"/>
          <w:szCs w:val="28"/>
        </w:rPr>
      </w:pPr>
    </w:p>
    <w:p w14:paraId="6CBBB197" w14:textId="5AFC6CBE" w:rsidR="00520EF8" w:rsidRPr="00530787" w:rsidRDefault="00536869" w:rsidP="00747D58">
      <w:pPr>
        <w:pStyle w:val="ListParagraph"/>
        <w:numPr>
          <w:ilvl w:val="0"/>
          <w:numId w:val="4"/>
        </w:numPr>
        <w:jc w:val="both"/>
        <w:rPr>
          <w:b/>
          <w:color w:val="00B050"/>
          <w:sz w:val="28"/>
          <w:szCs w:val="28"/>
        </w:rPr>
      </w:pPr>
      <w:r w:rsidRPr="00536869">
        <w:rPr>
          <w:b/>
          <w:color w:val="00B050"/>
          <w:sz w:val="28"/>
          <w:szCs w:val="28"/>
        </w:rPr>
        <w:t xml:space="preserve">You will have to choose one version and no change will be accepted after the labs have started since </w:t>
      </w:r>
      <w:r w:rsidR="00A0457E">
        <w:rPr>
          <w:b/>
          <w:color w:val="00B050"/>
          <w:sz w:val="28"/>
          <w:szCs w:val="28"/>
        </w:rPr>
        <w:t xml:space="preserve">active </w:t>
      </w:r>
      <w:r w:rsidRPr="00536869">
        <w:rPr>
          <w:b/>
          <w:color w:val="00B050"/>
          <w:sz w:val="28"/>
          <w:szCs w:val="28"/>
        </w:rPr>
        <w:t>labs require extensive organization like dorms, TAs and etc.</w:t>
      </w:r>
    </w:p>
    <w:p w14:paraId="5C2E2874" w14:textId="77777777" w:rsidR="00520EF8" w:rsidRPr="00536869" w:rsidRDefault="00520EF8" w:rsidP="00520EF8">
      <w:pPr>
        <w:pStyle w:val="ListParagraph"/>
        <w:jc w:val="both"/>
        <w:rPr>
          <w:b/>
          <w:color w:val="00B050"/>
          <w:sz w:val="28"/>
          <w:szCs w:val="28"/>
        </w:rPr>
      </w:pPr>
    </w:p>
    <w:p w14:paraId="141F9203" w14:textId="243822F4" w:rsidR="00520EF8" w:rsidRPr="00536869" w:rsidRDefault="00520EF8" w:rsidP="00747D58">
      <w:pPr>
        <w:pStyle w:val="ListParagraph"/>
        <w:numPr>
          <w:ilvl w:val="0"/>
          <w:numId w:val="3"/>
        </w:numPr>
        <w:jc w:val="both"/>
        <w:rPr>
          <w:b/>
          <w:color w:val="00B050"/>
          <w:sz w:val="28"/>
          <w:szCs w:val="28"/>
        </w:rPr>
      </w:pPr>
      <w:r w:rsidRPr="00536869">
        <w:rPr>
          <w:b/>
          <w:color w:val="00B050"/>
          <w:sz w:val="28"/>
          <w:szCs w:val="28"/>
        </w:rPr>
        <w:t>Lab r</w:t>
      </w:r>
      <w:r w:rsidR="001A0606" w:rsidRPr="00536869">
        <w:rPr>
          <w:b/>
          <w:color w:val="00B050"/>
          <w:sz w:val="28"/>
          <w:szCs w:val="28"/>
        </w:rPr>
        <w:t xml:space="preserve">esponsibilities </w:t>
      </w:r>
      <w:r w:rsidRPr="00536869">
        <w:rPr>
          <w:b/>
          <w:color w:val="00B050"/>
          <w:sz w:val="28"/>
          <w:szCs w:val="28"/>
        </w:rPr>
        <w:t>for both versions will be identical, since</w:t>
      </w:r>
      <w:r w:rsidR="001A0606" w:rsidRPr="00536869">
        <w:rPr>
          <w:b/>
          <w:color w:val="00B050"/>
          <w:sz w:val="28"/>
          <w:szCs w:val="28"/>
        </w:rPr>
        <w:t xml:space="preserve"> </w:t>
      </w:r>
      <w:r w:rsidRPr="00536869">
        <w:rPr>
          <w:b/>
          <w:color w:val="00B050"/>
          <w:sz w:val="28"/>
          <w:szCs w:val="28"/>
        </w:rPr>
        <w:t>w</w:t>
      </w:r>
      <w:r w:rsidR="001A0606" w:rsidRPr="00536869">
        <w:rPr>
          <w:b/>
          <w:color w:val="00B050"/>
          <w:sz w:val="28"/>
          <w:szCs w:val="28"/>
        </w:rPr>
        <w:t xml:space="preserve">e are planning to have it </w:t>
      </w:r>
      <w:r w:rsidRPr="00536869">
        <w:rPr>
          <w:b/>
          <w:color w:val="00B050"/>
          <w:sz w:val="28"/>
          <w:szCs w:val="28"/>
        </w:rPr>
        <w:t xml:space="preserve">simultaneously. That means attendance </w:t>
      </w:r>
      <w:r w:rsidR="00536869" w:rsidRPr="00536869">
        <w:rPr>
          <w:b/>
          <w:color w:val="00B050"/>
          <w:sz w:val="28"/>
          <w:szCs w:val="28"/>
        </w:rPr>
        <w:t xml:space="preserve">and lab reports </w:t>
      </w:r>
      <w:r w:rsidRPr="00536869">
        <w:rPr>
          <w:b/>
          <w:color w:val="00B050"/>
          <w:sz w:val="28"/>
          <w:szCs w:val="28"/>
        </w:rPr>
        <w:t xml:space="preserve">by either </w:t>
      </w:r>
      <w:r w:rsidR="00A0457E">
        <w:rPr>
          <w:b/>
          <w:color w:val="00B050"/>
          <w:sz w:val="28"/>
          <w:szCs w:val="28"/>
        </w:rPr>
        <w:t>active</w:t>
      </w:r>
      <w:r w:rsidRPr="00536869">
        <w:rPr>
          <w:b/>
          <w:color w:val="00B050"/>
          <w:sz w:val="28"/>
          <w:szCs w:val="28"/>
        </w:rPr>
        <w:t xml:space="preserve"> or online</w:t>
      </w:r>
      <w:r w:rsidR="00A0457E">
        <w:rPr>
          <w:b/>
          <w:color w:val="00B050"/>
          <w:sz w:val="28"/>
          <w:szCs w:val="28"/>
        </w:rPr>
        <w:t xml:space="preserve"> labs are</w:t>
      </w:r>
      <w:r w:rsidRPr="00536869">
        <w:rPr>
          <w:b/>
          <w:color w:val="00B050"/>
          <w:sz w:val="28"/>
          <w:szCs w:val="28"/>
        </w:rPr>
        <w:t xml:space="preserve"> mandatory. </w:t>
      </w:r>
    </w:p>
    <w:p w14:paraId="6BDBFF73" w14:textId="77777777" w:rsidR="00520EF8" w:rsidRPr="00536869" w:rsidRDefault="00520EF8" w:rsidP="00520EF8">
      <w:pPr>
        <w:pStyle w:val="ListParagraph"/>
        <w:jc w:val="both"/>
        <w:rPr>
          <w:b/>
          <w:color w:val="00B050"/>
          <w:sz w:val="28"/>
          <w:szCs w:val="28"/>
        </w:rPr>
      </w:pPr>
    </w:p>
    <w:p w14:paraId="3F2A7716" w14:textId="20E0195C" w:rsidR="00520EF8" w:rsidRPr="00536869" w:rsidRDefault="00520EF8" w:rsidP="00747D58">
      <w:pPr>
        <w:pStyle w:val="ListParagraph"/>
        <w:numPr>
          <w:ilvl w:val="0"/>
          <w:numId w:val="3"/>
        </w:numPr>
        <w:jc w:val="both"/>
        <w:rPr>
          <w:b/>
          <w:color w:val="00B050"/>
          <w:sz w:val="28"/>
          <w:szCs w:val="28"/>
        </w:rPr>
      </w:pPr>
      <w:r w:rsidRPr="00536869">
        <w:rPr>
          <w:b/>
          <w:color w:val="00B050"/>
          <w:sz w:val="28"/>
          <w:szCs w:val="28"/>
        </w:rPr>
        <w:t>We are also planning to have two labs per week which means there is a plan to have an extra session every week, which will be announced later. This depends on availability</w:t>
      </w:r>
      <w:r w:rsidR="00536869" w:rsidRPr="00536869">
        <w:rPr>
          <w:b/>
          <w:color w:val="00B050"/>
          <w:sz w:val="28"/>
          <w:szCs w:val="28"/>
        </w:rPr>
        <w:t xml:space="preserve"> and</w:t>
      </w:r>
      <w:r w:rsidRPr="00536869">
        <w:rPr>
          <w:b/>
          <w:color w:val="00B050"/>
          <w:sz w:val="28"/>
          <w:szCs w:val="28"/>
        </w:rPr>
        <w:t xml:space="preserve"> is subject to change</w:t>
      </w:r>
      <w:r w:rsidR="00536869" w:rsidRPr="00536869">
        <w:rPr>
          <w:b/>
          <w:color w:val="00B050"/>
          <w:sz w:val="28"/>
          <w:szCs w:val="28"/>
        </w:rPr>
        <w:t>.</w:t>
      </w:r>
    </w:p>
    <w:p w14:paraId="79514A79" w14:textId="775E424F" w:rsidR="001A0606" w:rsidRDefault="001A0606" w:rsidP="000A6AA9">
      <w:pPr>
        <w:jc w:val="both"/>
        <w:rPr>
          <w:bCs/>
        </w:rPr>
      </w:pPr>
    </w:p>
    <w:p w14:paraId="0B0C56E0" w14:textId="77777777" w:rsidR="001A0606" w:rsidRDefault="001A0606" w:rsidP="000A6AA9">
      <w:pPr>
        <w:jc w:val="both"/>
        <w:rPr>
          <w:bCs/>
        </w:rPr>
      </w:pPr>
    </w:p>
    <w:p w14:paraId="014153E8" w14:textId="3EA2EA89" w:rsidR="00C508A2" w:rsidRDefault="005E4E01" w:rsidP="000A6AA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Contact</w:t>
      </w:r>
      <w:r w:rsidR="00C508A2" w:rsidRPr="00C508A2">
        <w:rPr>
          <w:b/>
          <w:bCs/>
          <w:sz w:val="28"/>
          <w:szCs w:val="28"/>
        </w:rPr>
        <w:t>:</w:t>
      </w:r>
    </w:p>
    <w:p w14:paraId="423C8BBA" w14:textId="77777777" w:rsidR="00430416" w:rsidRPr="00C508A2" w:rsidRDefault="00430416" w:rsidP="000A6AA9">
      <w:pPr>
        <w:jc w:val="both"/>
        <w:rPr>
          <w:b/>
          <w:bCs/>
          <w:sz w:val="28"/>
          <w:szCs w:val="28"/>
        </w:rPr>
      </w:pPr>
    </w:p>
    <w:p w14:paraId="64CE76FA" w14:textId="77777777" w:rsidR="00F86105" w:rsidRDefault="00A1073E" w:rsidP="00931D22">
      <w:pPr>
        <w:ind w:left="2160" w:hanging="2160"/>
        <w:jc w:val="both"/>
        <w:rPr>
          <w:b/>
          <w:bCs/>
          <w:sz w:val="28"/>
          <w:szCs w:val="28"/>
        </w:rPr>
      </w:pPr>
      <w:r w:rsidRPr="00152AEA">
        <w:rPr>
          <w:b/>
          <w:bCs/>
          <w:sz w:val="28"/>
          <w:szCs w:val="28"/>
        </w:rPr>
        <w:t xml:space="preserve">Instructor: </w:t>
      </w:r>
    </w:p>
    <w:p w14:paraId="27C92B00" w14:textId="24ADF44F" w:rsidR="00C508A2" w:rsidRPr="00513B40" w:rsidRDefault="00747D58" w:rsidP="00931D22">
      <w:pPr>
        <w:ind w:left="2160" w:hanging="2160"/>
        <w:jc w:val="both"/>
        <w:rPr>
          <w:bCs/>
        </w:rPr>
      </w:pPr>
      <w:r>
        <w:rPr>
          <w:b/>
          <w:bCs/>
        </w:rPr>
        <w:t>Cavit Agca</w:t>
      </w:r>
      <w:r w:rsidR="00C508A2" w:rsidRPr="00513B40">
        <w:rPr>
          <w:b/>
          <w:bCs/>
        </w:rPr>
        <w:t>:</w:t>
      </w:r>
      <w:r w:rsidR="00CE621F">
        <w:rPr>
          <w:bCs/>
        </w:rPr>
        <w:t xml:space="preserve"> </w:t>
      </w:r>
      <w:r>
        <w:rPr>
          <w:bCs/>
        </w:rPr>
        <w:t>L025</w:t>
      </w:r>
      <w:r w:rsidR="00BA49D6">
        <w:rPr>
          <w:bCs/>
        </w:rPr>
        <w:t>.</w:t>
      </w:r>
      <w:r w:rsidR="00F86105">
        <w:rPr>
          <w:bCs/>
        </w:rPr>
        <w:t xml:space="preserve"> </w:t>
      </w:r>
      <w:r w:rsidR="00EB59A6" w:rsidRPr="00513B40">
        <w:rPr>
          <w:bCs/>
        </w:rPr>
        <w:t xml:space="preserve">Office hour: </w:t>
      </w:r>
      <w:r w:rsidR="00BA49D6">
        <w:rPr>
          <w:bCs/>
        </w:rPr>
        <w:t>TBA</w:t>
      </w:r>
    </w:p>
    <w:p w14:paraId="0AE76FD7" w14:textId="33DC40EB" w:rsidR="00F86105" w:rsidRDefault="00117154" w:rsidP="00931D22">
      <w:pPr>
        <w:ind w:left="2160" w:hanging="2160"/>
        <w:jc w:val="both"/>
        <w:rPr>
          <w:bCs/>
          <w:sz w:val="28"/>
          <w:szCs w:val="28"/>
        </w:rPr>
      </w:pPr>
      <w:r w:rsidRPr="00152AEA">
        <w:rPr>
          <w:b/>
          <w:bCs/>
          <w:sz w:val="28"/>
          <w:szCs w:val="28"/>
        </w:rPr>
        <w:t>TA</w:t>
      </w:r>
      <w:r w:rsidR="00F9603D">
        <w:rPr>
          <w:b/>
          <w:bCs/>
          <w:sz w:val="28"/>
          <w:szCs w:val="28"/>
        </w:rPr>
        <w:t>s</w:t>
      </w:r>
      <w:r w:rsidRPr="00152AEA">
        <w:rPr>
          <w:b/>
          <w:bCs/>
          <w:sz w:val="28"/>
          <w:szCs w:val="28"/>
        </w:rPr>
        <w:t>:</w:t>
      </w:r>
      <w:r w:rsidRPr="00152AEA">
        <w:rPr>
          <w:bCs/>
          <w:sz w:val="28"/>
          <w:szCs w:val="28"/>
        </w:rPr>
        <w:t xml:space="preserve"> </w:t>
      </w:r>
    </w:p>
    <w:p w14:paraId="6E89AF7A" w14:textId="300769E7" w:rsidR="0082477B" w:rsidRPr="00166CE1" w:rsidRDefault="00747D58" w:rsidP="00931D22">
      <w:pPr>
        <w:ind w:left="2160" w:hanging="2160"/>
        <w:jc w:val="both"/>
        <w:rPr>
          <w:bCs/>
        </w:rPr>
      </w:pPr>
      <w:proofErr w:type="spellStart"/>
      <w:r w:rsidRPr="00166CE1">
        <w:rPr>
          <w:b/>
          <w:bCs/>
        </w:rPr>
        <w:t>Iskalen</w:t>
      </w:r>
      <w:proofErr w:type="spellEnd"/>
      <w:r w:rsidRPr="00166CE1">
        <w:rPr>
          <w:b/>
          <w:bCs/>
        </w:rPr>
        <w:t xml:space="preserve"> </w:t>
      </w:r>
      <w:proofErr w:type="spellStart"/>
      <w:r w:rsidRPr="00166CE1">
        <w:rPr>
          <w:b/>
          <w:bCs/>
        </w:rPr>
        <w:t>Cansu</w:t>
      </w:r>
      <w:proofErr w:type="spellEnd"/>
      <w:r w:rsidRPr="00166CE1">
        <w:rPr>
          <w:b/>
          <w:bCs/>
        </w:rPr>
        <w:t xml:space="preserve"> </w:t>
      </w:r>
      <w:proofErr w:type="spellStart"/>
      <w:r w:rsidRPr="00166CE1">
        <w:rPr>
          <w:b/>
          <w:bCs/>
        </w:rPr>
        <w:t>Topcu</w:t>
      </w:r>
      <w:proofErr w:type="spellEnd"/>
      <w:r w:rsidR="0082477B" w:rsidRPr="00166CE1">
        <w:rPr>
          <w:bCs/>
        </w:rPr>
        <w:t>,</w:t>
      </w:r>
      <w:r w:rsidRPr="00166CE1">
        <w:rPr>
          <w:bCs/>
        </w:rPr>
        <w:t xml:space="preserve"> </w:t>
      </w:r>
      <w:hyperlink r:id="rId5" w:history="1">
        <w:r w:rsidR="0082477B" w:rsidRPr="00166CE1">
          <w:rPr>
            <w:rStyle w:val="Hyperlink"/>
            <w:color w:val="auto"/>
            <w:shd w:val="clear" w:color="auto" w:fill="FFFFFF"/>
          </w:rPr>
          <w:t>ctopcu@sabanciuniv.edu</w:t>
        </w:r>
      </w:hyperlink>
    </w:p>
    <w:p w14:paraId="3E2A5FDE" w14:textId="1D95DBBD" w:rsidR="0082477B" w:rsidRPr="00166CE1" w:rsidRDefault="0082477B" w:rsidP="00931D22">
      <w:pPr>
        <w:ind w:left="2160" w:hanging="2160"/>
        <w:jc w:val="both"/>
        <w:rPr>
          <w:bCs/>
        </w:rPr>
      </w:pPr>
      <w:proofErr w:type="spellStart"/>
      <w:r w:rsidRPr="00166CE1">
        <w:rPr>
          <w:b/>
          <w:bCs/>
        </w:rPr>
        <w:t>Mehri</w:t>
      </w:r>
      <w:proofErr w:type="spellEnd"/>
      <w:r w:rsidRPr="00166CE1">
        <w:rPr>
          <w:b/>
          <w:bCs/>
        </w:rPr>
        <w:t xml:space="preserve"> </w:t>
      </w:r>
      <w:proofErr w:type="spellStart"/>
      <w:r w:rsidRPr="00166CE1">
        <w:rPr>
          <w:b/>
          <w:bCs/>
        </w:rPr>
        <w:t>Ahmadian</w:t>
      </w:r>
      <w:proofErr w:type="spellEnd"/>
      <w:r w:rsidR="002C7308" w:rsidRPr="00166CE1">
        <w:rPr>
          <w:bCs/>
        </w:rPr>
        <w:t xml:space="preserve">, </w:t>
      </w:r>
      <w:r w:rsidR="002C7308" w:rsidRPr="00166CE1">
        <w:rPr>
          <w:bCs/>
          <w:u w:val="single"/>
        </w:rPr>
        <w:t>mehriahmadian@sabanciuniv.edu</w:t>
      </w:r>
    </w:p>
    <w:p w14:paraId="2A1316AA" w14:textId="2DA8854A" w:rsidR="00B37012" w:rsidRPr="00166CE1" w:rsidRDefault="00B37012" w:rsidP="00931D22">
      <w:pPr>
        <w:ind w:left="2160" w:hanging="2160"/>
        <w:jc w:val="both"/>
        <w:rPr>
          <w:bCs/>
        </w:rPr>
      </w:pPr>
      <w:proofErr w:type="spellStart"/>
      <w:r w:rsidRPr="00166CE1">
        <w:rPr>
          <w:b/>
          <w:bCs/>
        </w:rPr>
        <w:t>Yesim</w:t>
      </w:r>
      <w:proofErr w:type="spellEnd"/>
      <w:r w:rsidRPr="00166CE1">
        <w:rPr>
          <w:b/>
          <w:bCs/>
        </w:rPr>
        <w:t xml:space="preserve"> </w:t>
      </w:r>
      <w:proofErr w:type="spellStart"/>
      <w:r w:rsidRPr="00166CE1">
        <w:rPr>
          <w:b/>
          <w:bCs/>
        </w:rPr>
        <w:t>Tutuncu</w:t>
      </w:r>
      <w:proofErr w:type="spellEnd"/>
      <w:r w:rsidRPr="00166CE1">
        <w:rPr>
          <w:bCs/>
        </w:rPr>
        <w:t xml:space="preserve">, </w:t>
      </w:r>
      <w:r w:rsidRPr="00166CE1">
        <w:rPr>
          <w:bCs/>
          <w:u w:val="single"/>
        </w:rPr>
        <w:t>yesimtutuncu@sabanciuniv.edu</w:t>
      </w:r>
      <w:r w:rsidRPr="00166CE1">
        <w:rPr>
          <w:bCs/>
        </w:rPr>
        <w:t xml:space="preserve"> </w:t>
      </w:r>
    </w:p>
    <w:p w14:paraId="3FD675DE" w14:textId="0788E703" w:rsidR="0082477B" w:rsidRPr="00166CE1" w:rsidRDefault="0082477B" w:rsidP="00931D22">
      <w:pPr>
        <w:ind w:left="2160" w:hanging="2160"/>
        <w:jc w:val="both"/>
        <w:rPr>
          <w:bCs/>
        </w:rPr>
      </w:pPr>
      <w:proofErr w:type="spellStart"/>
      <w:r w:rsidRPr="00166CE1">
        <w:rPr>
          <w:b/>
          <w:bCs/>
        </w:rPr>
        <w:t>Halit</w:t>
      </w:r>
      <w:proofErr w:type="spellEnd"/>
      <w:r w:rsidRPr="00166CE1">
        <w:rPr>
          <w:b/>
          <w:bCs/>
        </w:rPr>
        <w:t xml:space="preserve"> Yusuf Altay</w:t>
      </w:r>
      <w:r w:rsidR="00B37012" w:rsidRPr="00166CE1">
        <w:rPr>
          <w:bCs/>
        </w:rPr>
        <w:t xml:space="preserve">, </w:t>
      </w:r>
      <w:hyperlink r:id="rId6" w:history="1">
        <w:r w:rsidR="00B37012" w:rsidRPr="00166CE1">
          <w:rPr>
            <w:rStyle w:val="Hyperlink"/>
            <w:bCs/>
            <w:color w:val="auto"/>
          </w:rPr>
          <w:t>hyusuf@sabanciuniv.edu</w:t>
        </w:r>
      </w:hyperlink>
    </w:p>
    <w:p w14:paraId="23A9F51B" w14:textId="36E06A63" w:rsidR="0082477B" w:rsidRPr="00166CE1" w:rsidRDefault="0082477B" w:rsidP="00B37012">
      <w:pPr>
        <w:jc w:val="both"/>
        <w:rPr>
          <w:bCs/>
          <w:u w:val="single"/>
        </w:rPr>
      </w:pPr>
      <w:proofErr w:type="spellStart"/>
      <w:r w:rsidRPr="00166CE1">
        <w:rPr>
          <w:b/>
          <w:bCs/>
        </w:rPr>
        <w:t>Ebru</w:t>
      </w:r>
      <w:proofErr w:type="spellEnd"/>
      <w:r w:rsidRPr="00166CE1">
        <w:rPr>
          <w:b/>
          <w:bCs/>
        </w:rPr>
        <w:t xml:space="preserve"> Ozer</w:t>
      </w:r>
      <w:r w:rsidR="00B37012" w:rsidRPr="00166CE1">
        <w:rPr>
          <w:bCs/>
        </w:rPr>
        <w:t>,</w:t>
      </w:r>
      <w:r w:rsidR="00166CE1" w:rsidRPr="00166CE1">
        <w:rPr>
          <w:bCs/>
        </w:rPr>
        <w:t xml:space="preserve"> </w:t>
      </w:r>
      <w:hyperlink r:id="rId7" w:tgtFrame="_blank" w:history="1">
        <w:r w:rsidR="00166CE1" w:rsidRPr="00166CE1">
          <w:rPr>
            <w:rStyle w:val="Hyperlink"/>
            <w:color w:val="auto"/>
            <w:shd w:val="clear" w:color="auto" w:fill="FFFFFF"/>
          </w:rPr>
          <w:t>ebruozer@sabanciuniv.edu</w:t>
        </w:r>
      </w:hyperlink>
    </w:p>
    <w:p w14:paraId="557192B3" w14:textId="60AB8DE5" w:rsidR="00F9603D" w:rsidRPr="00F9603D" w:rsidRDefault="00F9603D" w:rsidP="002C7308">
      <w:pPr>
        <w:jc w:val="both"/>
        <w:rPr>
          <w:bCs/>
        </w:rPr>
      </w:pPr>
      <w:r>
        <w:rPr>
          <w:bCs/>
        </w:rPr>
        <w:t xml:space="preserve">Office </w:t>
      </w:r>
      <w:proofErr w:type="spellStart"/>
      <w:r>
        <w:rPr>
          <w:bCs/>
        </w:rPr>
        <w:t>hrs</w:t>
      </w:r>
      <w:proofErr w:type="spellEnd"/>
      <w:r>
        <w:rPr>
          <w:bCs/>
        </w:rPr>
        <w:t xml:space="preserve">: </w:t>
      </w:r>
      <w:r w:rsidR="00957117">
        <w:rPr>
          <w:bCs/>
        </w:rPr>
        <w:t>TBA</w:t>
      </w:r>
      <w:r w:rsidR="00CE621F">
        <w:rPr>
          <w:bCs/>
        </w:rPr>
        <w:t xml:space="preserve"> </w:t>
      </w:r>
    </w:p>
    <w:p w14:paraId="40CCC57F" w14:textId="77777777" w:rsidR="002C7308" w:rsidRDefault="002C7308" w:rsidP="00D6206D">
      <w:pPr>
        <w:jc w:val="both"/>
        <w:rPr>
          <w:b/>
          <w:sz w:val="28"/>
          <w:szCs w:val="28"/>
          <w:u w:val="single"/>
        </w:rPr>
      </w:pPr>
    </w:p>
    <w:p w14:paraId="0115D345" w14:textId="3F4FCA04" w:rsidR="005E4E01" w:rsidRDefault="00697ADA" w:rsidP="00D6206D">
      <w:pPr>
        <w:jc w:val="both"/>
        <w:rPr>
          <w:bCs/>
        </w:rPr>
      </w:pPr>
      <w:r w:rsidRPr="00D6206D">
        <w:rPr>
          <w:b/>
          <w:sz w:val="28"/>
          <w:szCs w:val="28"/>
          <w:u w:val="single"/>
        </w:rPr>
        <w:t>Lectures:</w:t>
      </w:r>
      <w:r w:rsidRPr="00232F3C">
        <w:rPr>
          <w:b/>
          <w:sz w:val="28"/>
          <w:szCs w:val="28"/>
        </w:rPr>
        <w:t xml:space="preserve">  </w:t>
      </w:r>
      <w:r w:rsidR="00520EF8">
        <w:rPr>
          <w:bCs/>
        </w:rPr>
        <w:t>Tuesday</w:t>
      </w:r>
      <w:r w:rsidR="00520EF8" w:rsidRPr="00C7434D">
        <w:rPr>
          <w:bCs/>
        </w:rPr>
        <w:t xml:space="preserve"> </w:t>
      </w:r>
      <w:r w:rsidR="0082477B">
        <w:rPr>
          <w:bCs/>
        </w:rPr>
        <w:t>13</w:t>
      </w:r>
      <w:r w:rsidR="00CC4688">
        <w:rPr>
          <w:bCs/>
        </w:rPr>
        <w:t>:40-</w:t>
      </w:r>
      <w:r w:rsidR="0082477B">
        <w:rPr>
          <w:bCs/>
        </w:rPr>
        <w:t>14</w:t>
      </w:r>
      <w:r w:rsidR="00B37012">
        <w:rPr>
          <w:bCs/>
        </w:rPr>
        <w:t>:3</w:t>
      </w:r>
      <w:r w:rsidRPr="00C7434D">
        <w:rPr>
          <w:bCs/>
        </w:rPr>
        <w:t xml:space="preserve">0 </w:t>
      </w:r>
      <w:r w:rsidR="0082477B">
        <w:rPr>
          <w:bCs/>
        </w:rPr>
        <w:t>ONLINE</w:t>
      </w:r>
      <w:r w:rsidRPr="00C7434D">
        <w:rPr>
          <w:bCs/>
        </w:rPr>
        <w:t xml:space="preserve">, </w:t>
      </w:r>
      <w:r w:rsidR="00520EF8">
        <w:rPr>
          <w:bCs/>
        </w:rPr>
        <w:t>Wednesday</w:t>
      </w:r>
      <w:r w:rsidRPr="00C7434D">
        <w:rPr>
          <w:bCs/>
        </w:rPr>
        <w:t xml:space="preserve"> </w:t>
      </w:r>
      <w:r w:rsidR="00B37012">
        <w:rPr>
          <w:bCs/>
        </w:rPr>
        <w:t>14</w:t>
      </w:r>
      <w:r w:rsidRPr="00C7434D">
        <w:rPr>
          <w:bCs/>
        </w:rPr>
        <w:t>:40-</w:t>
      </w:r>
      <w:r w:rsidR="00B37012">
        <w:rPr>
          <w:bCs/>
        </w:rPr>
        <w:t>16</w:t>
      </w:r>
      <w:r w:rsidRPr="00C7434D">
        <w:rPr>
          <w:bCs/>
        </w:rPr>
        <w:t>:30</w:t>
      </w:r>
      <w:r w:rsidR="00166CE1">
        <w:rPr>
          <w:bCs/>
        </w:rPr>
        <w:t xml:space="preserve"> </w:t>
      </w:r>
      <w:r w:rsidR="00166CE1">
        <w:rPr>
          <w:bCs/>
        </w:rPr>
        <w:t>ONLINE</w:t>
      </w:r>
      <w:r w:rsidRPr="00C7434D">
        <w:rPr>
          <w:bCs/>
        </w:rPr>
        <w:t xml:space="preserve">, </w:t>
      </w:r>
    </w:p>
    <w:p w14:paraId="2669D7C2" w14:textId="27893A40" w:rsidR="00166CE1" w:rsidRDefault="00B37012" w:rsidP="00B37012">
      <w:pPr>
        <w:jc w:val="both"/>
        <w:rPr>
          <w:bCs/>
        </w:rPr>
      </w:pPr>
      <w:r w:rsidRPr="00B37012">
        <w:rPr>
          <w:bCs/>
        </w:rPr>
        <w:t>Zoom Meeting</w:t>
      </w:r>
    </w:p>
    <w:p w14:paraId="24894812" w14:textId="4BB2D388" w:rsidR="00B37012" w:rsidRPr="00166CE1" w:rsidRDefault="00B37012" w:rsidP="00B37012">
      <w:pPr>
        <w:jc w:val="both"/>
        <w:rPr>
          <w:bCs/>
          <w:sz w:val="22"/>
          <w:szCs w:val="22"/>
        </w:rPr>
      </w:pPr>
      <w:r w:rsidRPr="00166CE1">
        <w:rPr>
          <w:bCs/>
          <w:sz w:val="22"/>
          <w:szCs w:val="22"/>
        </w:rPr>
        <w:t>https://sabanciuniv.zoom.us/j/7556177895?pwd=cTViMFhwWk9tZGN1MFJ4WDlzUi94Zz09</w:t>
      </w:r>
    </w:p>
    <w:p w14:paraId="7DAEFF1C" w14:textId="568C79B9" w:rsidR="00B37012" w:rsidRPr="00B37012" w:rsidRDefault="00B37012" w:rsidP="00B37012">
      <w:pPr>
        <w:jc w:val="both"/>
        <w:rPr>
          <w:bCs/>
        </w:rPr>
      </w:pPr>
      <w:r w:rsidRPr="00B37012">
        <w:rPr>
          <w:bCs/>
        </w:rPr>
        <w:t>Meeting ID: 755 617 7895</w:t>
      </w:r>
    </w:p>
    <w:p w14:paraId="42D28028" w14:textId="3D7DCB42" w:rsidR="00BA49D6" w:rsidRDefault="00B37012" w:rsidP="00B37012">
      <w:pPr>
        <w:jc w:val="both"/>
        <w:rPr>
          <w:bCs/>
          <w:highlight w:val="lightGray"/>
        </w:rPr>
      </w:pPr>
      <w:r w:rsidRPr="00B37012">
        <w:rPr>
          <w:bCs/>
        </w:rPr>
        <w:t>Passcode: Bio332</w:t>
      </w:r>
    </w:p>
    <w:p w14:paraId="6FB6C099" w14:textId="77777777" w:rsidR="00166CE1" w:rsidRDefault="00166CE1" w:rsidP="00D6206D">
      <w:pPr>
        <w:jc w:val="both"/>
        <w:rPr>
          <w:b/>
          <w:bCs/>
          <w:sz w:val="28"/>
          <w:szCs w:val="28"/>
          <w:u w:val="single"/>
        </w:rPr>
      </w:pPr>
    </w:p>
    <w:p w14:paraId="3D56A34E" w14:textId="66268B31" w:rsidR="005E4E01" w:rsidRPr="008769DF" w:rsidRDefault="008769DF" w:rsidP="00D6206D">
      <w:pPr>
        <w:jc w:val="both"/>
        <w:rPr>
          <w:bCs/>
        </w:rPr>
      </w:pPr>
      <w:r w:rsidRPr="008769DF">
        <w:rPr>
          <w:b/>
          <w:bCs/>
          <w:sz w:val="28"/>
          <w:szCs w:val="28"/>
          <w:u w:val="single"/>
        </w:rPr>
        <w:t>Labs:</w:t>
      </w:r>
      <w:r w:rsidRPr="008769DF">
        <w:rPr>
          <w:bCs/>
        </w:rPr>
        <w:t xml:space="preserve"> </w:t>
      </w:r>
      <w:r w:rsidR="0082477B">
        <w:rPr>
          <w:bCs/>
        </w:rPr>
        <w:t>Friday</w:t>
      </w:r>
      <w:r w:rsidR="00B37012">
        <w:rPr>
          <w:bCs/>
        </w:rPr>
        <w:t xml:space="preserve"> 15:40-18:3</w:t>
      </w:r>
      <w:r w:rsidR="00381A03">
        <w:rPr>
          <w:bCs/>
        </w:rPr>
        <w:t xml:space="preserve">0 FENS </w:t>
      </w:r>
      <w:r>
        <w:rPr>
          <w:bCs/>
        </w:rPr>
        <w:t>2053</w:t>
      </w:r>
      <w:bookmarkStart w:id="0" w:name="_GoBack"/>
      <w:bookmarkEnd w:id="0"/>
    </w:p>
    <w:p w14:paraId="16532475" w14:textId="2E1D2548" w:rsidR="004976FD" w:rsidRDefault="004976FD">
      <w:pPr>
        <w:jc w:val="both"/>
        <w:rPr>
          <w:sz w:val="28"/>
          <w:szCs w:val="28"/>
        </w:rPr>
      </w:pPr>
    </w:p>
    <w:sectPr w:rsidR="004976FD" w:rsidSect="00095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12B7E"/>
    <w:multiLevelType w:val="hybridMultilevel"/>
    <w:tmpl w:val="F1B67734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56D58"/>
    <w:multiLevelType w:val="hybridMultilevel"/>
    <w:tmpl w:val="3BE065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77049"/>
    <w:multiLevelType w:val="hybridMultilevel"/>
    <w:tmpl w:val="7CE876BC"/>
    <w:lvl w:ilvl="0" w:tplc="041F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8209A"/>
    <w:multiLevelType w:val="hybridMultilevel"/>
    <w:tmpl w:val="D0EEDF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420E7D"/>
    <w:multiLevelType w:val="hybridMultilevel"/>
    <w:tmpl w:val="7B8636FE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2B"/>
    <w:rsid w:val="000059FD"/>
    <w:rsid w:val="0004292A"/>
    <w:rsid w:val="00044059"/>
    <w:rsid w:val="00047E40"/>
    <w:rsid w:val="000572E1"/>
    <w:rsid w:val="00074BC0"/>
    <w:rsid w:val="00095AA6"/>
    <w:rsid w:val="000A2025"/>
    <w:rsid w:val="000A6AA9"/>
    <w:rsid w:val="000B4707"/>
    <w:rsid w:val="00102784"/>
    <w:rsid w:val="00117154"/>
    <w:rsid w:val="00124CB4"/>
    <w:rsid w:val="0014312E"/>
    <w:rsid w:val="001504BD"/>
    <w:rsid w:val="00152AEA"/>
    <w:rsid w:val="00153F14"/>
    <w:rsid w:val="0016367E"/>
    <w:rsid w:val="00166CE1"/>
    <w:rsid w:val="00185E14"/>
    <w:rsid w:val="0019456A"/>
    <w:rsid w:val="0019594B"/>
    <w:rsid w:val="001A0606"/>
    <w:rsid w:val="001B04D0"/>
    <w:rsid w:val="001B2A7C"/>
    <w:rsid w:val="001C5864"/>
    <w:rsid w:val="001E2E6A"/>
    <w:rsid w:val="001F0696"/>
    <w:rsid w:val="001F1A9E"/>
    <w:rsid w:val="00232F3C"/>
    <w:rsid w:val="00234D1F"/>
    <w:rsid w:val="0024092C"/>
    <w:rsid w:val="0025037A"/>
    <w:rsid w:val="00265D80"/>
    <w:rsid w:val="00267B7E"/>
    <w:rsid w:val="002832C4"/>
    <w:rsid w:val="002A60DB"/>
    <w:rsid w:val="002B1110"/>
    <w:rsid w:val="002B6FC1"/>
    <w:rsid w:val="002C3E4F"/>
    <w:rsid w:val="002C7308"/>
    <w:rsid w:val="002F648E"/>
    <w:rsid w:val="00323ACF"/>
    <w:rsid w:val="00341435"/>
    <w:rsid w:val="00347D35"/>
    <w:rsid w:val="00364751"/>
    <w:rsid w:val="00381A03"/>
    <w:rsid w:val="00386EA1"/>
    <w:rsid w:val="003B01E8"/>
    <w:rsid w:val="003B14F5"/>
    <w:rsid w:val="003C0867"/>
    <w:rsid w:val="003C7C17"/>
    <w:rsid w:val="003D7D2F"/>
    <w:rsid w:val="003F400D"/>
    <w:rsid w:val="004010B2"/>
    <w:rsid w:val="00405558"/>
    <w:rsid w:val="0040714A"/>
    <w:rsid w:val="00413BC3"/>
    <w:rsid w:val="00430416"/>
    <w:rsid w:val="0043522D"/>
    <w:rsid w:val="00441E4C"/>
    <w:rsid w:val="00450247"/>
    <w:rsid w:val="00461E40"/>
    <w:rsid w:val="00467CC9"/>
    <w:rsid w:val="004778BE"/>
    <w:rsid w:val="00482483"/>
    <w:rsid w:val="00486D47"/>
    <w:rsid w:val="004976FD"/>
    <w:rsid w:val="004A04A8"/>
    <w:rsid w:val="004A1A26"/>
    <w:rsid w:val="004B2978"/>
    <w:rsid w:val="004B4090"/>
    <w:rsid w:val="004C5AB6"/>
    <w:rsid w:val="004E073C"/>
    <w:rsid w:val="004F2F42"/>
    <w:rsid w:val="00513B40"/>
    <w:rsid w:val="00516C3C"/>
    <w:rsid w:val="00520EF8"/>
    <w:rsid w:val="005266BA"/>
    <w:rsid w:val="00530787"/>
    <w:rsid w:val="00536869"/>
    <w:rsid w:val="005463D7"/>
    <w:rsid w:val="005551DA"/>
    <w:rsid w:val="0056254E"/>
    <w:rsid w:val="00563960"/>
    <w:rsid w:val="0057545C"/>
    <w:rsid w:val="005770D8"/>
    <w:rsid w:val="005C2290"/>
    <w:rsid w:val="005C5BD5"/>
    <w:rsid w:val="005D65BF"/>
    <w:rsid w:val="005E4E01"/>
    <w:rsid w:val="006027BC"/>
    <w:rsid w:val="0061013C"/>
    <w:rsid w:val="00611D68"/>
    <w:rsid w:val="00624928"/>
    <w:rsid w:val="00627125"/>
    <w:rsid w:val="006408A1"/>
    <w:rsid w:val="006478AE"/>
    <w:rsid w:val="00647E5B"/>
    <w:rsid w:val="00656396"/>
    <w:rsid w:val="006605A1"/>
    <w:rsid w:val="00676FA8"/>
    <w:rsid w:val="00697ADA"/>
    <w:rsid w:val="006B747F"/>
    <w:rsid w:val="006C5260"/>
    <w:rsid w:val="006C6238"/>
    <w:rsid w:val="006C62B5"/>
    <w:rsid w:val="006E3B0E"/>
    <w:rsid w:val="007038A4"/>
    <w:rsid w:val="007052F7"/>
    <w:rsid w:val="007151A4"/>
    <w:rsid w:val="00744B1C"/>
    <w:rsid w:val="00746EC8"/>
    <w:rsid w:val="00747D58"/>
    <w:rsid w:val="00751A02"/>
    <w:rsid w:val="0075631B"/>
    <w:rsid w:val="007566A9"/>
    <w:rsid w:val="007667FC"/>
    <w:rsid w:val="0077013D"/>
    <w:rsid w:val="00791BBA"/>
    <w:rsid w:val="00795A5A"/>
    <w:rsid w:val="007B3285"/>
    <w:rsid w:val="007B471E"/>
    <w:rsid w:val="007C1D0F"/>
    <w:rsid w:val="007C1D9D"/>
    <w:rsid w:val="007C1EB4"/>
    <w:rsid w:val="007C296E"/>
    <w:rsid w:val="0082477B"/>
    <w:rsid w:val="00826AEE"/>
    <w:rsid w:val="0083004A"/>
    <w:rsid w:val="00834643"/>
    <w:rsid w:val="00866FA8"/>
    <w:rsid w:val="008769DF"/>
    <w:rsid w:val="00877E96"/>
    <w:rsid w:val="00897979"/>
    <w:rsid w:val="00897C49"/>
    <w:rsid w:val="008A2AB0"/>
    <w:rsid w:val="008C5E31"/>
    <w:rsid w:val="008C6193"/>
    <w:rsid w:val="008D27DA"/>
    <w:rsid w:val="008D4D8B"/>
    <w:rsid w:val="008F504C"/>
    <w:rsid w:val="008F760D"/>
    <w:rsid w:val="00900182"/>
    <w:rsid w:val="0092364F"/>
    <w:rsid w:val="0092495D"/>
    <w:rsid w:val="00931D22"/>
    <w:rsid w:val="00937ABF"/>
    <w:rsid w:val="00957117"/>
    <w:rsid w:val="0098239E"/>
    <w:rsid w:val="009879D7"/>
    <w:rsid w:val="00992372"/>
    <w:rsid w:val="009938B7"/>
    <w:rsid w:val="009F6111"/>
    <w:rsid w:val="00A0457E"/>
    <w:rsid w:val="00A05D59"/>
    <w:rsid w:val="00A1073E"/>
    <w:rsid w:val="00A379ED"/>
    <w:rsid w:val="00A40392"/>
    <w:rsid w:val="00A441E6"/>
    <w:rsid w:val="00A46833"/>
    <w:rsid w:val="00A5153F"/>
    <w:rsid w:val="00A7349D"/>
    <w:rsid w:val="00A8342B"/>
    <w:rsid w:val="00A96539"/>
    <w:rsid w:val="00AC472A"/>
    <w:rsid w:val="00AE7F40"/>
    <w:rsid w:val="00B040CE"/>
    <w:rsid w:val="00B048FE"/>
    <w:rsid w:val="00B11E3F"/>
    <w:rsid w:val="00B12702"/>
    <w:rsid w:val="00B344B3"/>
    <w:rsid w:val="00B36713"/>
    <w:rsid w:val="00B37012"/>
    <w:rsid w:val="00B425BE"/>
    <w:rsid w:val="00B55DEC"/>
    <w:rsid w:val="00B61393"/>
    <w:rsid w:val="00B6246E"/>
    <w:rsid w:val="00B663B2"/>
    <w:rsid w:val="00B72A0D"/>
    <w:rsid w:val="00B75F22"/>
    <w:rsid w:val="00B84BEF"/>
    <w:rsid w:val="00B90083"/>
    <w:rsid w:val="00BA11C8"/>
    <w:rsid w:val="00BA49D6"/>
    <w:rsid w:val="00BF5CBC"/>
    <w:rsid w:val="00BF73BC"/>
    <w:rsid w:val="00C011E1"/>
    <w:rsid w:val="00C17EC0"/>
    <w:rsid w:val="00C20A23"/>
    <w:rsid w:val="00C211C1"/>
    <w:rsid w:val="00C27F1D"/>
    <w:rsid w:val="00C36397"/>
    <w:rsid w:val="00C437D1"/>
    <w:rsid w:val="00C508A2"/>
    <w:rsid w:val="00C7434D"/>
    <w:rsid w:val="00C875F6"/>
    <w:rsid w:val="00CA0590"/>
    <w:rsid w:val="00CB196E"/>
    <w:rsid w:val="00CC4688"/>
    <w:rsid w:val="00CD2A6D"/>
    <w:rsid w:val="00CE621F"/>
    <w:rsid w:val="00CF3D60"/>
    <w:rsid w:val="00D15461"/>
    <w:rsid w:val="00D34545"/>
    <w:rsid w:val="00D34A56"/>
    <w:rsid w:val="00D40D56"/>
    <w:rsid w:val="00D479C4"/>
    <w:rsid w:val="00D6206D"/>
    <w:rsid w:val="00D73D30"/>
    <w:rsid w:val="00D86BCA"/>
    <w:rsid w:val="00DC208B"/>
    <w:rsid w:val="00DC6024"/>
    <w:rsid w:val="00DD6510"/>
    <w:rsid w:val="00DF28D4"/>
    <w:rsid w:val="00E02CF3"/>
    <w:rsid w:val="00E04682"/>
    <w:rsid w:val="00E1261E"/>
    <w:rsid w:val="00E47DB2"/>
    <w:rsid w:val="00E6513A"/>
    <w:rsid w:val="00E73728"/>
    <w:rsid w:val="00E824B6"/>
    <w:rsid w:val="00EA6E3B"/>
    <w:rsid w:val="00EB0059"/>
    <w:rsid w:val="00EB19C4"/>
    <w:rsid w:val="00EB2C2A"/>
    <w:rsid w:val="00EB59A6"/>
    <w:rsid w:val="00EB5B4F"/>
    <w:rsid w:val="00EC62B9"/>
    <w:rsid w:val="00EF77F8"/>
    <w:rsid w:val="00F16DB8"/>
    <w:rsid w:val="00F16DEF"/>
    <w:rsid w:val="00F31C1B"/>
    <w:rsid w:val="00F45892"/>
    <w:rsid w:val="00F47D2D"/>
    <w:rsid w:val="00F543A5"/>
    <w:rsid w:val="00F54C9E"/>
    <w:rsid w:val="00F56484"/>
    <w:rsid w:val="00F57435"/>
    <w:rsid w:val="00F86105"/>
    <w:rsid w:val="00F9603D"/>
    <w:rsid w:val="00FA69FD"/>
    <w:rsid w:val="00FB6075"/>
    <w:rsid w:val="00FD2679"/>
    <w:rsid w:val="00FD3677"/>
    <w:rsid w:val="00FD4175"/>
    <w:rsid w:val="00FD7AF3"/>
    <w:rsid w:val="00FE1D44"/>
    <w:rsid w:val="00FE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A877E6"/>
  <w15:docId w15:val="{00645809-2436-49F8-906E-7711B1A27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08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95AA6"/>
    <w:pPr>
      <w:keepNext/>
      <w:outlineLvl w:val="0"/>
    </w:pPr>
    <w:rPr>
      <w:b/>
      <w:sz w:val="32"/>
      <w:szCs w:val="20"/>
      <w:lang w:val="tr-TR"/>
    </w:rPr>
  </w:style>
  <w:style w:type="paragraph" w:styleId="Heading2">
    <w:name w:val="heading 2"/>
    <w:basedOn w:val="Normal"/>
    <w:next w:val="Normal"/>
    <w:qFormat/>
    <w:rsid w:val="00095AA6"/>
    <w:pPr>
      <w:keepNext/>
      <w:ind w:left="2160" w:hanging="216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95AA6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095A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styleId="Hyperlink">
    <w:name w:val="Hyperlink"/>
    <w:basedOn w:val="DefaultParagraphFont"/>
    <w:rsid w:val="00153F14"/>
    <w:rPr>
      <w:color w:val="0000FF"/>
      <w:u w:val="single"/>
    </w:rPr>
  </w:style>
  <w:style w:type="paragraph" w:styleId="Date">
    <w:name w:val="Date"/>
    <w:basedOn w:val="Normal"/>
    <w:next w:val="Normal"/>
    <w:rsid w:val="005C2290"/>
  </w:style>
  <w:style w:type="paragraph" w:styleId="ListParagraph">
    <w:name w:val="List Paragraph"/>
    <w:basedOn w:val="Normal"/>
    <w:uiPriority w:val="34"/>
    <w:qFormat/>
    <w:rsid w:val="00747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1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bruozer@sabanciuniv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yusuf@sabanciuniv.edu" TargetMode="External"/><Relationship Id="rId5" Type="http://schemas.openxmlformats.org/officeDocument/2006/relationships/hyperlink" Target="mailto:ctopcu@sabanciuniv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 332  Cell Biology</vt:lpstr>
    </vt:vector>
  </TitlesOfParts>
  <Company>Sabanci University</Company>
  <LinksUpToDate>false</LinksUpToDate>
  <CharactersWithSpaces>4752</CharactersWithSpaces>
  <SharedDoc>false</SharedDoc>
  <HLinks>
    <vt:vector size="12" baseType="variant">
      <vt:variant>
        <vt:i4>1310752</vt:i4>
      </vt:variant>
      <vt:variant>
        <vt:i4>3</vt:i4>
      </vt:variant>
      <vt:variant>
        <vt:i4>0</vt:i4>
      </vt:variant>
      <vt:variant>
        <vt:i4>5</vt:i4>
      </vt:variant>
      <vt:variant>
        <vt:lpwstr>mailto:bkarakas@sabanciuniv.edu</vt:lpwstr>
      </vt:variant>
      <vt:variant>
        <vt:lpwstr/>
      </vt:variant>
      <vt:variant>
        <vt:i4>1376316</vt:i4>
      </vt:variant>
      <vt:variant>
        <vt:i4>0</vt:i4>
      </vt:variant>
      <vt:variant>
        <vt:i4>0</vt:i4>
      </vt:variant>
      <vt:variant>
        <vt:i4>5</vt:i4>
      </vt:variant>
      <vt:variant>
        <vt:lpwstr>mailto:erhanbal@sabanciuniv.edu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 332  Cell Biology</dc:title>
  <dc:creator>zehra</dc:creator>
  <cp:lastModifiedBy>suuser</cp:lastModifiedBy>
  <cp:revision>3</cp:revision>
  <cp:lastPrinted>2013-10-12T09:24:00Z</cp:lastPrinted>
  <dcterms:created xsi:type="dcterms:W3CDTF">2021-02-21T22:04:00Z</dcterms:created>
  <dcterms:modified xsi:type="dcterms:W3CDTF">2021-02-21T22:29:00Z</dcterms:modified>
</cp:coreProperties>
</file>